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34B" w:rsidRPr="00416829" w:rsidRDefault="00B7534B" w:rsidP="00B7534B">
      <w:pPr>
        <w:spacing w:line="360" w:lineRule="auto"/>
        <w:jc w:val="both"/>
        <w:rPr>
          <w:rFonts w:asciiTheme="minorHAnsi" w:hAnsiTheme="minorHAnsi" w:cs="Tahoma"/>
          <w:bCs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B7534B" w:rsidRPr="00416829" w:rsidTr="00B65504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B7534B" w:rsidRPr="00416829" w:rsidTr="00B65504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>Curso:  PUBLICIDADE E PROPAGANDA-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 xml:space="preserve">Núcleo Temático: CONHECIMENTOS ESSENCIAIS </w:t>
            </w:r>
          </w:p>
        </w:tc>
      </w:tr>
      <w:tr w:rsidR="00B7534B" w:rsidRPr="00416829" w:rsidTr="00B65504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>Nome do Componente Curricular:</w:t>
            </w:r>
          </w:p>
          <w:p w:rsidR="00B7534B" w:rsidRPr="00416829" w:rsidRDefault="00B7534B" w:rsidP="00B65504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16829">
              <w:rPr>
                <w:rFonts w:asciiTheme="minorHAnsi" w:hAnsiTheme="minorHAnsi"/>
                <w:sz w:val="24"/>
                <w:szCs w:val="24"/>
              </w:rPr>
              <w:t xml:space="preserve">ARTE E COMUNICAÇÃO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360" w:lineRule="auto"/>
              <w:jc w:val="both"/>
              <w:rPr>
                <w:rStyle w:val="Nmerodepgina"/>
                <w:rFonts w:asciiTheme="minorHAnsi" w:eastAsia="Calibri" w:hAnsiTheme="minorHAnsi" w:cs="Calibri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>Código do Componente Curricular:</w:t>
            </w:r>
          </w:p>
          <w:p w:rsidR="00B7534B" w:rsidRPr="00416829" w:rsidRDefault="00B7534B" w:rsidP="00B65504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7534B" w:rsidRPr="00416829" w:rsidTr="00B65504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 xml:space="preserve">Carga horária: </w:t>
            </w:r>
          </w:p>
          <w:p w:rsidR="00B7534B" w:rsidRPr="00416829" w:rsidRDefault="00B7534B" w:rsidP="00B65504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>4 horas aula</w:t>
            </w:r>
          </w:p>
          <w:p w:rsidR="00B7534B" w:rsidRPr="00416829" w:rsidRDefault="00B7534B" w:rsidP="00B65504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>64h/ 76ha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  <w:lang w:val="pt-BR"/>
              </w:rPr>
            </w:pPr>
            <w:proofErr w:type="gramStart"/>
            <w:r w:rsidRPr="00416829">
              <w:rPr>
                <w:rFonts w:asciiTheme="minorHAnsi" w:hAnsiTheme="minorHAnsi"/>
                <w:sz w:val="24"/>
                <w:szCs w:val="24"/>
                <w:lang w:val="pt-BR"/>
              </w:rPr>
              <w:t>(  X</w:t>
            </w:r>
            <w:proofErr w:type="gramEnd"/>
            <w:r w:rsidRPr="00416829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) Sala de aula</w:t>
            </w:r>
          </w:p>
          <w:p w:rsidR="00B7534B" w:rsidRPr="00416829" w:rsidRDefault="00B7534B" w:rsidP="00B65504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  <w:lang w:val="pt-BR"/>
              </w:rPr>
            </w:pPr>
            <w:proofErr w:type="gramStart"/>
            <w:r w:rsidRPr="00416829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416829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 ) Laboratório</w:t>
            </w:r>
          </w:p>
          <w:p w:rsidR="00B7534B" w:rsidRPr="00416829" w:rsidRDefault="00B7534B" w:rsidP="00B65504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16829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(    ) </w:t>
            </w:r>
            <w:proofErr w:type="spellStart"/>
            <w:r w:rsidRPr="00416829">
              <w:rPr>
                <w:rFonts w:asciiTheme="minorHAnsi" w:hAnsiTheme="minorHAns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>Etapa: 3</w:t>
            </w:r>
          </w:p>
        </w:tc>
      </w:tr>
      <w:tr w:rsidR="00B7534B" w:rsidRPr="00416829" w:rsidTr="00B65504">
        <w:trPr>
          <w:trHeight w:val="3371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E4B" w:rsidRPr="00416829" w:rsidRDefault="00B7534B" w:rsidP="00DF7E4B">
            <w:pPr>
              <w:spacing w:after="125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>Ementa:</w:t>
            </w:r>
            <w:r w:rsidR="00DF7E4B"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 xml:space="preserve"> </w:t>
            </w:r>
            <w:r w:rsidR="00DF7E4B" w:rsidRPr="00416829">
              <w:rPr>
                <w:rFonts w:asciiTheme="minorHAnsi" w:eastAsia="Calibri" w:hAnsiTheme="minorHAnsi"/>
                <w:sz w:val="24"/>
                <w:szCs w:val="24"/>
              </w:rPr>
              <w:t xml:space="preserve">Estudo da arte como produção cultural e como linguagem expressiva, um fenômeno relacionado à cultura visual e à comunicação. Compreensão da produção das linguagens artísticas como processos de desenvolvimento e rupturas ao longo da História. Ênfase nas relações entre arte, comunicação e publicidade. Compreender o papel das artes (pintura, escultura, arquitetura e artes decorativas) e sua importância no legado cultural da humanidade até a contemporaneidade. </w:t>
            </w:r>
            <w:r w:rsidR="00DF7E4B" w:rsidRPr="00416829">
              <w:rPr>
                <w:rFonts w:asciiTheme="minorHAnsi" w:hAnsiTheme="minorHAnsi"/>
                <w:color w:val="auto"/>
                <w:sz w:val="24"/>
                <w:szCs w:val="24"/>
              </w:rPr>
              <w:t>Identificar a arte como sistema de informação cultural das sociedades que a produzem. Refletir criticamente as teorias e conceitos aplicando-as para análise na produção artística atual. Compreender as relações/convergências entre Arte e Publicidade.</w:t>
            </w:r>
          </w:p>
          <w:p w:rsidR="00B7534B" w:rsidRPr="00416829" w:rsidRDefault="00B7534B" w:rsidP="00B65504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sz w:val="24"/>
                <w:szCs w:val="24"/>
              </w:rPr>
            </w:pPr>
          </w:p>
          <w:p w:rsidR="00B7534B" w:rsidRPr="00416829" w:rsidRDefault="00B7534B" w:rsidP="00B65504">
            <w:pPr>
              <w:spacing w:line="360" w:lineRule="auto"/>
              <w:jc w:val="both"/>
              <w:rPr>
                <w:rFonts w:asciiTheme="minorHAnsi" w:eastAsia="Calibri" w:hAnsiTheme="minorHAnsi" w:cs="Calibri"/>
                <w:sz w:val="24"/>
                <w:szCs w:val="24"/>
                <w:lang w:val="pt-BR"/>
              </w:rPr>
            </w:pPr>
          </w:p>
        </w:tc>
      </w:tr>
      <w:tr w:rsidR="00B7534B" w:rsidRPr="00416829" w:rsidTr="00B65504">
        <w:trPr>
          <w:trHeight w:val="3371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sz w:val="24"/>
                <w:szCs w:val="24"/>
              </w:rPr>
              <w:t>Conteúdo Programático</w:t>
            </w:r>
          </w:p>
          <w:p w:rsidR="00DF7E4B" w:rsidRPr="00416829" w:rsidRDefault="00DF7E4B" w:rsidP="00DF7E4B">
            <w:pPr>
              <w:pStyle w:val="PargrafodaLista"/>
              <w:numPr>
                <w:ilvl w:val="0"/>
                <w:numId w:val="1"/>
              </w:numPr>
              <w:spacing w:after="123" w:line="240" w:lineRule="auto"/>
              <w:jc w:val="left"/>
              <w:rPr>
                <w:rFonts w:asciiTheme="minorHAnsi" w:eastAsia="Calibri" w:hAnsiTheme="minorHAnsi"/>
                <w:b w:val="0"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t>Arte como linguagem cultural do ser humano presente em todas as etapas do desenvolvimento do homem. A relação do homem com a imagem desde os primórdios da humanidade até a atualidade.</w:t>
            </w:r>
          </w:p>
          <w:p w:rsidR="00DF7E4B" w:rsidRPr="00416829" w:rsidRDefault="00DF7E4B" w:rsidP="00DF7E4B">
            <w:pPr>
              <w:pStyle w:val="PargrafodaLista"/>
              <w:numPr>
                <w:ilvl w:val="0"/>
                <w:numId w:val="1"/>
              </w:numPr>
              <w:spacing w:after="123" w:line="240" w:lineRule="auto"/>
              <w:jc w:val="left"/>
              <w:rPr>
                <w:rFonts w:asciiTheme="minorHAnsi" w:eastAsia="Calibri" w:hAnsiTheme="minorHAnsi"/>
                <w:b w:val="0"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t>Arte Rupestre x Arte Urbana: semelhanças e confluências da arte como expressão do homem perante o mundo em que vive.</w:t>
            </w:r>
          </w:p>
          <w:p w:rsidR="00DF7E4B" w:rsidRPr="00416829" w:rsidRDefault="00DF7E4B" w:rsidP="00DF7E4B">
            <w:pPr>
              <w:pStyle w:val="PargrafodaLista"/>
              <w:numPr>
                <w:ilvl w:val="0"/>
                <w:numId w:val="1"/>
              </w:numPr>
              <w:spacing w:after="123" w:line="240" w:lineRule="auto"/>
              <w:jc w:val="left"/>
              <w:rPr>
                <w:rFonts w:asciiTheme="minorHAnsi" w:eastAsia="Calibri" w:hAnsiTheme="minorHAnsi"/>
                <w:b w:val="0"/>
                <w:color w:val="000000" w:themeColor="text1"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b w:val="0"/>
                <w:color w:val="000000" w:themeColor="text1"/>
                <w:sz w:val="24"/>
                <w:szCs w:val="24"/>
              </w:rPr>
              <w:t>Antiguidade Clássica: a produção de padrões canônicos presentes até hoje na Comunicação Visual e no Design. A presença de arquétipos greco-romanos na produção publicitária e a influência no marketing político contemporâneo.</w:t>
            </w:r>
          </w:p>
          <w:p w:rsidR="00DF7E4B" w:rsidRPr="00416829" w:rsidRDefault="00DF7E4B" w:rsidP="00DF7E4B">
            <w:pPr>
              <w:pStyle w:val="PargrafodaLista"/>
              <w:numPr>
                <w:ilvl w:val="0"/>
                <w:numId w:val="1"/>
              </w:numPr>
              <w:spacing w:after="123" w:line="240" w:lineRule="auto"/>
              <w:jc w:val="left"/>
              <w:rPr>
                <w:rFonts w:asciiTheme="minorHAnsi" w:eastAsia="Calibri" w:hAnsiTheme="minorHAnsi"/>
                <w:b w:val="0"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t>As inovações do Renascimento (século XV). O princípio da autoria e a invenção da tipografia.</w:t>
            </w:r>
          </w:p>
          <w:p w:rsidR="00DF7E4B" w:rsidRPr="00416829" w:rsidRDefault="00DF7E4B" w:rsidP="00DF7E4B">
            <w:pPr>
              <w:pStyle w:val="PargrafodaLista"/>
              <w:numPr>
                <w:ilvl w:val="0"/>
                <w:numId w:val="1"/>
              </w:numPr>
              <w:spacing w:after="123" w:line="240" w:lineRule="auto"/>
              <w:jc w:val="left"/>
              <w:rPr>
                <w:rFonts w:asciiTheme="minorHAnsi" w:eastAsia="Calibri" w:hAnsiTheme="minorHAnsi"/>
                <w:b w:val="0"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t xml:space="preserve">Clássico </w:t>
            </w:r>
            <w:proofErr w:type="gramStart"/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t>x Anticlássico</w:t>
            </w:r>
            <w:proofErr w:type="gramEnd"/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t>.</w:t>
            </w:r>
          </w:p>
          <w:p w:rsidR="00DF7E4B" w:rsidRPr="00416829" w:rsidRDefault="00DF7E4B" w:rsidP="00DF7E4B">
            <w:pPr>
              <w:pStyle w:val="PargrafodaLista"/>
              <w:numPr>
                <w:ilvl w:val="0"/>
                <w:numId w:val="1"/>
              </w:numPr>
              <w:spacing w:after="123" w:line="240" w:lineRule="auto"/>
              <w:jc w:val="left"/>
              <w:rPr>
                <w:rFonts w:asciiTheme="minorHAnsi" w:eastAsia="Calibri" w:hAnsiTheme="minorHAnsi"/>
                <w:b w:val="0"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t>Arte e industrialização no final do século XVIII.</w:t>
            </w:r>
          </w:p>
          <w:p w:rsidR="00DF7E4B" w:rsidRPr="00416829" w:rsidRDefault="00DF7E4B" w:rsidP="00DF7E4B">
            <w:pPr>
              <w:pStyle w:val="PargrafodaLista"/>
              <w:numPr>
                <w:ilvl w:val="0"/>
                <w:numId w:val="1"/>
              </w:numPr>
              <w:spacing w:after="123" w:line="240" w:lineRule="auto"/>
              <w:jc w:val="left"/>
              <w:rPr>
                <w:rFonts w:asciiTheme="minorHAnsi" w:eastAsia="Calibri" w:hAnsiTheme="minorHAnsi"/>
                <w:b w:val="0"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lastRenderedPageBreak/>
              <w:t>As inovações tecnológicas do século XIX: a invenção da fotografia e o desenvolvimento dos métodos de produção de imagens e suas repercussões na arte e na comunicação urbana.</w:t>
            </w:r>
          </w:p>
          <w:p w:rsidR="00DF7E4B" w:rsidRPr="00416829" w:rsidRDefault="00DF7E4B" w:rsidP="00DF7E4B">
            <w:pPr>
              <w:pStyle w:val="PargrafodaLista"/>
              <w:numPr>
                <w:ilvl w:val="0"/>
                <w:numId w:val="1"/>
              </w:numPr>
              <w:spacing w:after="123" w:line="240" w:lineRule="auto"/>
              <w:jc w:val="left"/>
              <w:rPr>
                <w:rFonts w:asciiTheme="minorHAnsi" w:eastAsia="Calibri" w:hAnsiTheme="minorHAnsi"/>
                <w:b w:val="0"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t>A ruptura na arte acadêmica. As vanguardas modernas do século XX e suas repercussões nos processos comunicacionais. A desconstrução da figuração na comunicação moderna.</w:t>
            </w:r>
          </w:p>
          <w:p w:rsidR="00DF7E4B" w:rsidRPr="00416829" w:rsidRDefault="00DF7E4B" w:rsidP="00DF7E4B">
            <w:pPr>
              <w:pStyle w:val="PargrafodaLista"/>
              <w:numPr>
                <w:ilvl w:val="0"/>
                <w:numId w:val="1"/>
              </w:numPr>
              <w:spacing w:after="123" w:line="240" w:lineRule="auto"/>
              <w:jc w:val="left"/>
              <w:rPr>
                <w:rFonts w:asciiTheme="minorHAnsi" w:eastAsia="Calibri" w:hAnsiTheme="minorHAnsi"/>
                <w:b w:val="0"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t>A influência das vanguardas na publicidade, cinema, fotografia e comunicação gráfica.</w:t>
            </w:r>
          </w:p>
          <w:p w:rsidR="00DF7E4B" w:rsidRPr="00416829" w:rsidRDefault="00DF7E4B" w:rsidP="00DF7E4B">
            <w:pPr>
              <w:pStyle w:val="PargrafodaLista"/>
              <w:numPr>
                <w:ilvl w:val="0"/>
                <w:numId w:val="1"/>
              </w:numPr>
              <w:spacing w:after="123" w:line="240" w:lineRule="auto"/>
              <w:jc w:val="left"/>
              <w:rPr>
                <w:rFonts w:asciiTheme="minorHAnsi" w:eastAsia="Calibri" w:hAnsiTheme="minorHAnsi"/>
                <w:b w:val="0"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t>Pop arte e a crítica à indústria cultural. Sua apropriação pelos meios publicitários e na comunicação de massa.</w:t>
            </w:r>
          </w:p>
          <w:p w:rsidR="00DF7E4B" w:rsidRPr="00416829" w:rsidRDefault="00DF7E4B" w:rsidP="00DF7E4B">
            <w:pPr>
              <w:pStyle w:val="PargrafodaLista"/>
              <w:numPr>
                <w:ilvl w:val="0"/>
                <w:numId w:val="1"/>
              </w:numPr>
              <w:spacing w:after="123" w:line="24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b w:val="0"/>
                <w:sz w:val="24"/>
                <w:szCs w:val="24"/>
              </w:rPr>
              <w:t>Arte contemporânea e os meios digitais na Pós Modernidade.</w:t>
            </w:r>
          </w:p>
          <w:p w:rsidR="00B7534B" w:rsidRPr="00416829" w:rsidRDefault="00B7534B" w:rsidP="00B655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Style w:val="Nmerodepgina"/>
                <w:rFonts w:asciiTheme="minorHAnsi" w:hAnsiTheme="minorHAnsi"/>
                <w:sz w:val="24"/>
                <w:szCs w:val="24"/>
                <w:lang w:val="pt-BR"/>
              </w:rPr>
            </w:pPr>
          </w:p>
        </w:tc>
      </w:tr>
      <w:tr w:rsidR="00B7534B" w:rsidRPr="00416829" w:rsidTr="00B65504">
        <w:trPr>
          <w:trHeight w:val="625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Referências Bibliográficas</w:t>
                  </w:r>
                </w:p>
              </w:tc>
            </w:tr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0D1624" w:rsidRPr="00416829" w:rsidRDefault="000D1624" w:rsidP="0050625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00" w:lineRule="atLeast"/>
                    <w:ind w:left="720"/>
                    <w:jc w:val="center"/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416829"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Aula inaugural,</w:t>
                  </w:r>
                  <w:r w:rsidRPr="00416829">
                    <w:rPr>
                      <w:rFonts w:asciiTheme="minorHAnsi" w:eastAsia="Times New Roman" w:hAnsiTheme="minorHAnsi" w:cs="Arial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 xml:space="preserve"> </w:t>
                  </w:r>
                  <w:r w:rsidRPr="00416829"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apresentação do Plano de Ensino: objetivos, metodologia, critério e cronograma de avaliação conteúdo programático e bibliografia do curso.</w:t>
                  </w:r>
                </w:p>
                <w:p w:rsidR="00B7534B" w:rsidRPr="00416829" w:rsidRDefault="00B7534B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color w:val="FF0000"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color w:val="FF0000"/>
                      <w:sz w:val="24"/>
                      <w:szCs w:val="24"/>
                    </w:rPr>
                  </w:pPr>
                </w:p>
                <w:p w:rsidR="00B7534B" w:rsidRPr="00416829" w:rsidRDefault="000A6605" w:rsidP="000A660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Apresentação do Plano de Ensino</w:t>
                  </w:r>
                  <w:r w:rsidRPr="00416829"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0D1624" w:rsidP="0050625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00" w:lineRule="atLeast"/>
                    <w:ind w:left="720"/>
                    <w:jc w:val="center"/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416829"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O que é Arte? A relação entre a Arte, Comunicação e Estética. Proposta de trabalho imagético com imagem publicitária.</w:t>
                  </w:r>
                </w:p>
                <w:p w:rsidR="00B7534B" w:rsidRPr="00416829" w:rsidRDefault="00B7534B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085" w:rsidRPr="00416829" w:rsidRDefault="00766085" w:rsidP="00766085">
                  <w:pPr>
                    <w:pStyle w:val="Default"/>
                    <w:jc w:val="both"/>
                    <w:rPr>
                      <w:rFonts w:asciiTheme="minorHAnsi" w:hAnsiTheme="minorHAnsi" w:cs="Arial"/>
                      <w:lang w:val="pt-BR"/>
                    </w:rPr>
                  </w:pPr>
                  <w:r w:rsidRPr="00416829">
                    <w:rPr>
                      <w:rFonts w:asciiTheme="minorHAnsi" w:hAnsiTheme="minorHAnsi" w:cs="Arial"/>
                      <w:lang w:val="pt-BR"/>
                    </w:rPr>
                    <w:t xml:space="preserve">GOMBRICH, E. H. </w:t>
                  </w:r>
                  <w:r w:rsidRPr="00416829">
                    <w:rPr>
                      <w:rFonts w:asciiTheme="minorHAnsi" w:hAnsiTheme="minorHAnsi" w:cs="Arial"/>
                      <w:i/>
                      <w:lang w:val="pt-BR"/>
                    </w:rPr>
                    <w:t>História da Arte</w:t>
                  </w:r>
                  <w:r w:rsidRPr="00416829">
                    <w:rPr>
                      <w:rFonts w:asciiTheme="minorHAnsi" w:hAnsiTheme="minorHAnsi" w:cs="Arial"/>
                      <w:lang w:val="pt-BR"/>
                    </w:rPr>
                    <w:t>. Rio de Janeiro: LTC, 1999.</w:t>
                  </w: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Default="000D1624" w:rsidP="0050625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line="276" w:lineRule="auto"/>
                    <w:ind w:left="720"/>
                    <w:jc w:val="center"/>
                    <w:rPr>
                      <w:rFonts w:asciiTheme="minorHAnsi" w:eastAsia="Times New Roman" w:hAnsiTheme="minorHAnsi" w:cs="Arial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416829">
                    <w:rPr>
                      <w:rFonts w:asciiTheme="minorHAnsi" w:eastAsia="Times New Roman" w:hAnsiTheme="minorHAnsi" w:cs="Arial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Arte como linguagem cultural do ser humano presente em todas as etapas do processo de desenvolvimento do homem. Identificar a relação do homem com a imagem desde os primórdios da humanidade até a atualidade.</w:t>
                  </w:r>
                </w:p>
                <w:p w:rsidR="006870D6" w:rsidRDefault="001B1C04" w:rsidP="0050625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line="276" w:lineRule="auto"/>
                    <w:ind w:left="720"/>
                    <w:jc w:val="center"/>
                    <w:rPr>
                      <w:rFonts w:asciiTheme="minorHAnsi" w:eastAsia="Times New Roman" w:hAnsiTheme="minorHAnsi" w:cs="Arial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>
                    <w:rPr>
                      <w:rFonts w:asciiTheme="minorHAnsi" w:eastAsia="Times New Roman" w:hAnsiTheme="minorHAnsi" w:cs="Arial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Revisão dos conceitos de meios de comunicação</w:t>
                  </w:r>
                </w:p>
                <w:p w:rsidR="00B7534B" w:rsidRPr="00416829" w:rsidRDefault="00B7534B" w:rsidP="001B1C04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line="276" w:lineRule="auto"/>
                    <w:ind w:left="720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085" w:rsidRPr="001B1C04" w:rsidRDefault="00766085" w:rsidP="00766085">
                  <w:pPr>
                    <w:pStyle w:val="Default"/>
                    <w:jc w:val="both"/>
                    <w:rPr>
                      <w:rFonts w:asciiTheme="minorHAnsi" w:hAnsiTheme="minorHAnsi" w:cs="Arial"/>
                      <w:color w:val="000000" w:themeColor="text1"/>
                      <w:lang w:val="pt-BR"/>
                    </w:rPr>
                  </w:pPr>
                  <w:r w:rsidRPr="001B1C04">
                    <w:rPr>
                      <w:rFonts w:asciiTheme="minorHAnsi" w:hAnsiTheme="minorHAnsi" w:cs="Arial"/>
                      <w:color w:val="000000" w:themeColor="text1"/>
                      <w:lang w:val="pt-BR"/>
                    </w:rPr>
                    <w:t xml:space="preserve">GOMBRICH, E. H. </w:t>
                  </w:r>
                  <w:r w:rsidRPr="001B1C04">
                    <w:rPr>
                      <w:rFonts w:asciiTheme="minorHAnsi" w:hAnsiTheme="minorHAnsi" w:cs="Arial"/>
                      <w:i/>
                      <w:color w:val="000000" w:themeColor="text1"/>
                      <w:lang w:val="pt-BR"/>
                    </w:rPr>
                    <w:t>História da Arte</w:t>
                  </w:r>
                  <w:r w:rsidRPr="001B1C04">
                    <w:rPr>
                      <w:rFonts w:asciiTheme="minorHAnsi" w:hAnsiTheme="minorHAnsi" w:cs="Arial"/>
                      <w:color w:val="000000" w:themeColor="text1"/>
                      <w:lang w:val="pt-BR"/>
                    </w:rPr>
                    <w:t>. Rio de Janeiro: LTC, 1999.</w:t>
                  </w:r>
                </w:p>
                <w:p w:rsidR="00B7534B" w:rsidRPr="001B1C04" w:rsidRDefault="00B7534B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870D6" w:rsidRPr="001B1C04" w:rsidRDefault="006870D6" w:rsidP="006870D6">
                  <w:pPr>
                    <w:jc w:val="both"/>
                    <w:rPr>
                      <w:rFonts w:asciiTheme="minorHAnsi" w:eastAsia="Times New Roman" w:hAnsiTheme="minorHAnsi"/>
                      <w:color w:val="000000" w:themeColor="text1"/>
                      <w:sz w:val="24"/>
                      <w:szCs w:val="24"/>
                      <w:shd w:val="clear" w:color="auto" w:fill="FBFBF3"/>
                    </w:rPr>
                  </w:pPr>
                  <w:r w:rsidRPr="001B1C04">
                    <w:rPr>
                      <w:rFonts w:asciiTheme="minorHAnsi" w:eastAsia="Times New Roman" w:hAnsi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DUGNANI, P. </w:t>
                  </w:r>
                  <w:r w:rsidRPr="001B1C04">
                    <w:rPr>
                      <w:rFonts w:asciiTheme="minorHAnsi" w:eastAsia="Times New Roman" w:hAnsiTheme="minorHAnsi"/>
                      <w:bCs/>
                      <w:i/>
                      <w:color w:val="000000" w:themeColor="text1"/>
                      <w:sz w:val="24"/>
                      <w:szCs w:val="24"/>
                    </w:rPr>
                    <w:t>Globalização e Desglobalização: Outro Dilema da Pós-Modernidade</w:t>
                  </w:r>
                  <w:r w:rsidRPr="001B1C04">
                    <w:rPr>
                      <w:rFonts w:asciiTheme="minorHAnsi" w:eastAsia="Times New Roman" w:hAnsiTheme="minorHAnsi"/>
                      <w:bCs/>
                      <w:color w:val="000000" w:themeColor="text1"/>
                      <w:sz w:val="24"/>
                      <w:szCs w:val="24"/>
                    </w:rPr>
                    <w:t>. Revista</w:t>
                  </w:r>
                  <w:r w:rsidRPr="001B1C04">
                    <w:rPr>
                      <w:rFonts w:asciiTheme="minorHAnsi" w:eastAsia="Times New Roman" w:hAnsiTheme="minorHAnsi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Famecos</w:t>
                  </w:r>
                  <w:r w:rsidRPr="001B1C04">
                    <w:rPr>
                      <w:rFonts w:asciiTheme="minorHAnsi" w:eastAsia="Times New Roman" w:hAnsi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, Porto Alegre, </w:t>
                  </w:r>
                  <w:r w:rsidR="00A40E1D" w:rsidRPr="001B1C04">
                    <w:rPr>
                      <w:color w:val="000000" w:themeColor="text1"/>
                    </w:rPr>
                    <w:fldChar w:fldCharType="begin"/>
                  </w:r>
                  <w:r w:rsidR="00A40E1D" w:rsidRPr="001B1C04">
                    <w:rPr>
                      <w:color w:val="000000" w:themeColor="text1"/>
                    </w:rPr>
                    <w:instrText xml:space="preserve"> HYPERLINK "http://revistaseletronicas.pucrs.br/ojs/index.php/revistafamecos/issue/view/1211" \t "_parent" </w:instrText>
                  </w:r>
                  <w:r w:rsidR="00A40E1D" w:rsidRPr="001B1C04">
                    <w:rPr>
                      <w:color w:val="000000" w:themeColor="text1"/>
                    </w:rPr>
                    <w:fldChar w:fldCharType="separate"/>
                  </w:r>
                  <w:r w:rsidRPr="001B1C04">
                    <w:rPr>
                      <w:rFonts w:asciiTheme="minorHAnsi" w:eastAsia="Times New Roman" w:hAnsiTheme="minorHAnsi"/>
                      <w:color w:val="000000" w:themeColor="text1"/>
                      <w:sz w:val="24"/>
                      <w:szCs w:val="24"/>
                      <w:u w:val="single"/>
                    </w:rPr>
                    <w:t>v. 25, n. 2 (2018)</w:t>
                  </w:r>
                  <w:r w:rsidR="00A40E1D" w:rsidRPr="001B1C04">
                    <w:rPr>
                      <w:rFonts w:asciiTheme="minorHAnsi" w:eastAsia="Times New Roman" w:hAnsiTheme="minorHAnsi"/>
                      <w:color w:val="000000" w:themeColor="text1"/>
                      <w:sz w:val="24"/>
                      <w:szCs w:val="24"/>
                      <w:u w:val="single"/>
                    </w:rPr>
                    <w:fldChar w:fldCharType="end"/>
                  </w:r>
                  <w:r w:rsidRPr="001B1C04">
                    <w:rPr>
                      <w:rFonts w:asciiTheme="minorHAnsi" w:eastAsia="Times New Roman" w:hAnsiTheme="minorHAnsi"/>
                      <w:color w:val="000000" w:themeColor="text1"/>
                      <w:sz w:val="24"/>
                      <w:szCs w:val="24"/>
                      <w:shd w:val="clear" w:color="auto" w:fill="FBFBF3"/>
                    </w:rPr>
                    <w:t xml:space="preserve">, Maio, junho, julho e agosto de 2018. Disponível em </w:t>
                  </w:r>
                  <w:r w:rsidR="00A40E1D" w:rsidRPr="001B1C04">
                    <w:fldChar w:fldCharType="begin"/>
                  </w:r>
                  <w:r w:rsidR="00A40E1D" w:rsidRPr="001B1C04">
                    <w:rPr>
                      <w:color w:val="000000" w:themeColor="text1"/>
                    </w:rPr>
                    <w:instrText xml:space="preserve"> HYPERLINK "http://revistaseletronicas.pucrs.br/ojs/index.php/revistafamecos/article/view/27918/0" </w:instrText>
                  </w:r>
                  <w:r w:rsidR="00A40E1D" w:rsidRPr="001B1C04">
                    <w:fldChar w:fldCharType="separate"/>
                  </w:r>
                  <w:r w:rsidRPr="001B1C04">
                    <w:rPr>
                      <w:rStyle w:val="Hyperlink"/>
                      <w:rFonts w:asciiTheme="minorHAnsi" w:eastAsia="Times New Roman" w:hAnsiTheme="minorHAnsi"/>
                      <w:color w:val="000000" w:themeColor="text1"/>
                      <w:sz w:val="24"/>
                      <w:szCs w:val="24"/>
                      <w:shd w:val="clear" w:color="auto" w:fill="FBFBF3"/>
                    </w:rPr>
                    <w:t>http://revistaseletronicas.pucrs.br/ojs/index.php/revistafamecos/article/view/27918/0</w:t>
                  </w:r>
                  <w:r w:rsidR="00A40E1D" w:rsidRPr="001B1C04">
                    <w:rPr>
                      <w:rStyle w:val="Hyperlink"/>
                      <w:rFonts w:asciiTheme="minorHAnsi" w:eastAsia="Times New Roman" w:hAnsiTheme="minorHAnsi"/>
                      <w:color w:val="000000" w:themeColor="text1"/>
                      <w:sz w:val="24"/>
                      <w:szCs w:val="24"/>
                      <w:shd w:val="clear" w:color="auto" w:fill="FBFBF3"/>
                    </w:rPr>
                    <w:fldChar w:fldCharType="end"/>
                  </w:r>
                  <w:r w:rsidRPr="001B1C04">
                    <w:rPr>
                      <w:rFonts w:asciiTheme="minorHAnsi" w:eastAsia="Times New Roman" w:hAnsiTheme="minorHAnsi"/>
                      <w:color w:val="000000" w:themeColor="text1"/>
                      <w:sz w:val="24"/>
                      <w:szCs w:val="24"/>
                      <w:shd w:val="clear" w:color="auto" w:fill="FBFBF3"/>
                    </w:rPr>
                    <w:t xml:space="preserve">. </w:t>
                  </w:r>
                </w:p>
                <w:p w:rsidR="00534FBA" w:rsidRPr="001B1C04" w:rsidRDefault="00534FBA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870D6" w:rsidRPr="001B1C04" w:rsidRDefault="006870D6" w:rsidP="006870D6">
                  <w:pPr>
                    <w:jc w:val="both"/>
                    <w:rPr>
                      <w:rFonts w:asciiTheme="minorHAnsi" w:hAnsiTheme="minorHAnsi" w:cs="Times New Roman"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Fonts w:asciiTheme="minorHAnsi" w:hAnsiTheme="minorHAnsi" w:cs="Times New Roman"/>
                      <w:color w:val="000000" w:themeColor="text1"/>
                      <w:sz w:val="24"/>
                      <w:szCs w:val="24"/>
                    </w:rPr>
                    <w:t xml:space="preserve">MCLUHAN, M. </w:t>
                  </w:r>
                  <w:r w:rsidRPr="001B1C04">
                    <w:rPr>
                      <w:rFonts w:asciiTheme="minorHAnsi" w:hAnsiTheme="minorHAnsi" w:cs="Times New Roman"/>
                      <w:i/>
                      <w:color w:val="000000" w:themeColor="text1"/>
                      <w:sz w:val="24"/>
                      <w:szCs w:val="24"/>
                    </w:rPr>
                    <w:t>Os Meios de Comunicação como Extensões do Homem</w:t>
                  </w:r>
                  <w:r w:rsidRPr="001B1C04">
                    <w:rPr>
                      <w:rFonts w:asciiTheme="minorHAnsi" w:hAnsiTheme="minorHAnsi" w:cs="Times New Roman"/>
                      <w:color w:val="000000" w:themeColor="text1"/>
                      <w:sz w:val="24"/>
                      <w:szCs w:val="24"/>
                    </w:rPr>
                    <w:t>. Cultrix: São Paulo, 2016.</w:t>
                  </w:r>
                </w:p>
                <w:p w:rsidR="006870D6" w:rsidRPr="001B1C04" w:rsidRDefault="006870D6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0D1624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sz w:val="24"/>
                      <w:szCs w:val="24"/>
                    </w:rPr>
                    <w:t>Arte rupestre x grafismo; semelhanças e confluências no uso da Arte como forma de expressão do homem perante o mundo em que vive.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085" w:rsidRPr="00416829" w:rsidRDefault="00766085" w:rsidP="00766085">
                  <w:pPr>
                    <w:pStyle w:val="Default"/>
                    <w:jc w:val="both"/>
                    <w:rPr>
                      <w:rFonts w:asciiTheme="minorHAnsi" w:hAnsiTheme="minorHAnsi" w:cs="Arial"/>
                      <w:lang w:val="pt-BR"/>
                    </w:rPr>
                  </w:pPr>
                  <w:r w:rsidRPr="00416829">
                    <w:rPr>
                      <w:rFonts w:asciiTheme="minorHAnsi" w:hAnsiTheme="minorHAnsi" w:cs="Arial"/>
                      <w:lang w:val="pt-BR"/>
                    </w:rPr>
                    <w:t xml:space="preserve">GOMBRICH, E. H. </w:t>
                  </w:r>
                  <w:r w:rsidRPr="00416829">
                    <w:rPr>
                      <w:rFonts w:asciiTheme="minorHAnsi" w:hAnsiTheme="minorHAnsi" w:cs="Arial"/>
                      <w:i/>
                      <w:lang w:val="pt-BR"/>
                    </w:rPr>
                    <w:t>História da Arte</w:t>
                  </w:r>
                  <w:r w:rsidRPr="00416829">
                    <w:rPr>
                      <w:rFonts w:asciiTheme="minorHAnsi" w:hAnsiTheme="minorHAnsi" w:cs="Arial"/>
                      <w:lang w:val="pt-BR"/>
                    </w:rPr>
                    <w:t>. Rio de Janeiro: LTC, 1999.</w:t>
                  </w: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0D1624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Arte Clássica x Arte religiosa. A produção de padrões canônicos na Antiguidade Grego romana e a ruptura na Idade Média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085" w:rsidRPr="00416829" w:rsidRDefault="00766085" w:rsidP="00766085">
                  <w:pPr>
                    <w:pStyle w:val="Default"/>
                    <w:jc w:val="both"/>
                    <w:rPr>
                      <w:rFonts w:asciiTheme="minorHAnsi" w:hAnsiTheme="minorHAnsi" w:cs="Arial"/>
                      <w:lang w:val="pt-BR"/>
                    </w:rPr>
                  </w:pPr>
                  <w:r w:rsidRPr="00416829">
                    <w:rPr>
                      <w:rFonts w:asciiTheme="minorHAnsi" w:hAnsiTheme="minorHAnsi" w:cs="Arial"/>
                      <w:lang w:val="pt-BR"/>
                    </w:rPr>
                    <w:t xml:space="preserve">GOMBRICH, E. H. </w:t>
                  </w:r>
                  <w:r w:rsidRPr="00416829">
                    <w:rPr>
                      <w:rFonts w:asciiTheme="minorHAnsi" w:hAnsiTheme="minorHAnsi" w:cs="Arial"/>
                      <w:i/>
                      <w:lang w:val="pt-BR"/>
                    </w:rPr>
                    <w:t>História da Arte</w:t>
                  </w:r>
                  <w:r w:rsidRPr="00416829">
                    <w:rPr>
                      <w:rFonts w:asciiTheme="minorHAnsi" w:hAnsiTheme="minorHAnsi" w:cs="Arial"/>
                      <w:lang w:val="pt-BR"/>
                    </w:rPr>
                    <w:t>. Rio de Janeiro: LTC, 1999.</w:t>
                  </w: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0D1624" w:rsidP="0050625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00" w:lineRule="atLeast"/>
                    <w:ind w:left="720"/>
                    <w:jc w:val="center"/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416829"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A estética clássica no Renascimento (séc. XV). As transformações no início da Idade Moderna, graças à invenção tipográfica, o princípio de autoria.</w:t>
                  </w:r>
                </w:p>
                <w:p w:rsidR="00B7534B" w:rsidRPr="00416829" w:rsidRDefault="00B7534B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534B" w:rsidRPr="00416829" w:rsidRDefault="00766085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sz w:val="24"/>
                      <w:szCs w:val="24"/>
                      <w:lang w:val="pt-BR"/>
                    </w:rPr>
                    <w:t xml:space="preserve">JANSON, H. W.  JANSON, A. F. </w:t>
                  </w:r>
                  <w:r w:rsidRPr="00416829">
                    <w:rPr>
                      <w:rFonts w:asciiTheme="minorHAnsi" w:hAnsiTheme="minorHAnsi" w:cs="Arial"/>
                      <w:bCs/>
                      <w:i/>
                      <w:sz w:val="24"/>
                      <w:szCs w:val="24"/>
                      <w:lang w:val="pt-BR"/>
                    </w:rPr>
                    <w:t>Iniciação à História da Arte</w:t>
                  </w:r>
                  <w:r w:rsidRPr="00416829">
                    <w:rPr>
                      <w:rFonts w:asciiTheme="minorHAnsi" w:hAnsiTheme="minorHAnsi" w:cs="Arial"/>
                      <w:bCs/>
                      <w:sz w:val="24"/>
                      <w:szCs w:val="24"/>
                      <w:lang w:val="pt-BR"/>
                    </w:rPr>
                    <w:t>.</w:t>
                  </w:r>
                  <w:r w:rsidRPr="00416829">
                    <w:rPr>
                      <w:rFonts w:asciiTheme="minorHAnsi" w:hAnsiTheme="minorHAnsi" w:cs="Arial"/>
                      <w:b/>
                      <w:bCs/>
                      <w:sz w:val="24"/>
                      <w:szCs w:val="24"/>
                      <w:lang w:val="pt-BR"/>
                    </w:rPr>
                    <w:t xml:space="preserve"> </w:t>
                  </w:r>
                  <w:r w:rsidRPr="00416829">
                    <w:rPr>
                      <w:rFonts w:asciiTheme="minorHAnsi" w:hAnsiTheme="minorHAnsi" w:cs="Arial"/>
                      <w:sz w:val="24"/>
                      <w:szCs w:val="24"/>
                      <w:lang w:val="pt-BR"/>
                    </w:rPr>
                    <w:t xml:space="preserve">3. ed. </w:t>
                  </w:r>
                  <w:r w:rsidRPr="00416829">
                    <w:rPr>
                      <w:rFonts w:asciiTheme="minorHAnsi" w:hAnsiTheme="minorHAnsi" w:cs="Arial"/>
                      <w:sz w:val="24"/>
                      <w:szCs w:val="24"/>
                    </w:rPr>
                    <w:t>São Paulo: Martins Fontes, 2009</w:t>
                  </w:r>
                </w:p>
              </w:tc>
            </w:tr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0D1624" w:rsidP="00506258">
                  <w:pPr>
                    <w:pStyle w:val="PargrafodaLista"/>
                    <w:framePr w:hSpace="180" w:wrap="around" w:vAnchor="text" w:hAnchor="page" w:x="932" w:y="80"/>
                    <w:snapToGrid w:val="0"/>
                    <w:spacing w:line="200" w:lineRule="atLeast"/>
                    <w:ind w:firstLine="0"/>
                    <w:jc w:val="center"/>
                    <w:rPr>
                      <w:rStyle w:val="nfaseIntensa1"/>
                      <w:rFonts w:asciiTheme="minorHAnsi" w:hAnsiTheme="minorHAnsi"/>
                      <w:b w:val="0"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/>
                      <w:b w:val="0"/>
                      <w:sz w:val="24"/>
                      <w:szCs w:val="24"/>
                    </w:rPr>
                    <w:t xml:space="preserve">Renascimento </w:t>
                  </w:r>
                  <w:proofErr w:type="gramStart"/>
                  <w:r w:rsidRPr="00416829">
                    <w:rPr>
                      <w:rStyle w:val="nfaseIntensa1"/>
                      <w:rFonts w:asciiTheme="minorHAnsi" w:hAnsiTheme="minorHAnsi"/>
                      <w:b w:val="0"/>
                      <w:sz w:val="24"/>
                      <w:szCs w:val="24"/>
                    </w:rPr>
                    <w:t>x Barroco</w:t>
                  </w:r>
                  <w:proofErr w:type="gramEnd"/>
                  <w:r w:rsidRPr="00416829">
                    <w:rPr>
                      <w:rStyle w:val="nfaseIntensa1"/>
                      <w:rFonts w:asciiTheme="minorHAnsi" w:hAnsiTheme="minorHAnsi"/>
                      <w:b w:val="0"/>
                      <w:sz w:val="24"/>
                      <w:szCs w:val="24"/>
                    </w:rPr>
                    <w:t>. Clássico x Anticlássico como forma/estética comunicacional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085" w:rsidRPr="00416829" w:rsidRDefault="00766085" w:rsidP="00766085">
                  <w:pPr>
                    <w:rPr>
                      <w:rFonts w:asciiTheme="minorHAnsi" w:eastAsia="Calibr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eastAsia="Calibri" w:hAnsiTheme="minorHAnsi" w:cs="Arial"/>
                      <w:sz w:val="24"/>
                      <w:szCs w:val="24"/>
                    </w:rPr>
                    <w:t xml:space="preserve">COLI, Jorge. </w:t>
                  </w:r>
                  <w:r w:rsidRPr="00416829">
                    <w:rPr>
                      <w:rFonts w:asciiTheme="minorHAnsi" w:eastAsia="Calibri" w:hAnsiTheme="minorHAnsi" w:cs="Arial"/>
                      <w:i/>
                      <w:sz w:val="24"/>
                      <w:szCs w:val="24"/>
                    </w:rPr>
                    <w:t>O que é Arte</w:t>
                  </w:r>
                  <w:r w:rsidRPr="00416829">
                    <w:rPr>
                      <w:rFonts w:asciiTheme="minorHAnsi" w:eastAsia="Calibri" w:hAnsiTheme="minorHAnsi" w:cs="Arial"/>
                      <w:sz w:val="24"/>
                      <w:szCs w:val="24"/>
                    </w:rPr>
                    <w:t>. São Paulo. Editora Brasiliense, 1994.</w:t>
                  </w: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CB1D17" w:rsidRPr="00416829" w:rsidRDefault="000D1624" w:rsidP="001B1C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Pr</w:t>
                  </w:r>
                  <w:r w:rsidR="001B1C04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imeira Avaliação da Etapa (P1)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534B" w:rsidRPr="00416829" w:rsidRDefault="000A6605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Prova da disciplina.</w:t>
                  </w:r>
                </w:p>
              </w:tc>
            </w:tr>
            <w:tr w:rsidR="00573FD3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73FD3" w:rsidRPr="001B1C04" w:rsidRDefault="001B1C04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73FD3" w:rsidRPr="001B1C04" w:rsidRDefault="006870D6" w:rsidP="00573FD3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Calibri"/>
                      <w:b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Style w:val="nfaseIntensa1"/>
                      <w:rFonts w:asciiTheme="minorHAnsi" w:hAnsiTheme="minorHAnsi" w:cs="Calibri"/>
                      <w:b/>
                      <w:color w:val="000000" w:themeColor="text1"/>
                      <w:sz w:val="24"/>
                      <w:szCs w:val="24"/>
                    </w:rPr>
                    <w:t>VISTA DE AVALIAÇÃO</w:t>
                  </w:r>
                </w:p>
                <w:p w:rsidR="00573FD3" w:rsidRPr="001B1C04" w:rsidRDefault="00573FD3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3FD3" w:rsidRPr="00416829" w:rsidRDefault="00573FD3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="Arial"/>
                      <w:bCs/>
                      <w:i/>
                      <w:sz w:val="24"/>
                      <w:szCs w:val="24"/>
                    </w:rPr>
                  </w:pPr>
                </w:p>
                <w:p w:rsidR="00B7534B" w:rsidRPr="00416829" w:rsidRDefault="004E5BA0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="Arial"/>
                      <w:bCs/>
                      <w:i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1B1C04" w:rsidRDefault="000D1624" w:rsidP="0050625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00" w:lineRule="atLeast"/>
                    <w:ind w:left="720"/>
                    <w:jc w:val="center"/>
                    <w:rPr>
                      <w:rFonts w:asciiTheme="minorHAnsi" w:eastAsia="Times New Roman" w:hAnsiTheme="minorHAnsi" w:cs="Arial"/>
                      <w:color w:val="000000" w:themeColor="text1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1B1C04">
                    <w:rPr>
                      <w:rFonts w:asciiTheme="minorHAnsi" w:eastAsia="Times New Roman" w:hAnsiTheme="minorHAnsi" w:cs="Arial"/>
                      <w:color w:val="000000" w:themeColor="text1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Arte e industrialização no final do século XVIII.</w:t>
                  </w:r>
                </w:p>
                <w:p w:rsidR="00B7534B" w:rsidRPr="001B1C04" w:rsidRDefault="000D1624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Fonts w:asciiTheme="minorHAnsi" w:eastAsia="Times New Roman" w:hAnsiTheme="minorHAnsi" w:cs="Arial"/>
                      <w:color w:val="000000" w:themeColor="text1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1B1C04">
                    <w:rPr>
                      <w:rFonts w:asciiTheme="minorHAnsi" w:eastAsia="Times New Roman" w:hAnsiTheme="minorHAnsi" w:cs="Arial"/>
                      <w:color w:val="000000" w:themeColor="text1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 xml:space="preserve">Neoclassicismo como estilo expressivo que serve à burguesia ascendente como reação artística aos valores aristocráticos (Barroco/Rococó). Retomada dos princípios estéticos da Antiguidade Clássica. Aspectos conservadores e </w:t>
                  </w:r>
                  <w:proofErr w:type="spellStart"/>
                  <w:r w:rsidRPr="001B1C04">
                    <w:rPr>
                      <w:rFonts w:asciiTheme="minorHAnsi" w:eastAsia="Times New Roman" w:hAnsiTheme="minorHAnsi" w:cs="Arial"/>
                      <w:color w:val="000000" w:themeColor="text1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padronizantes</w:t>
                  </w:r>
                  <w:proofErr w:type="spellEnd"/>
                  <w:r w:rsidRPr="001B1C04">
                    <w:rPr>
                      <w:rFonts w:asciiTheme="minorHAnsi" w:eastAsia="Times New Roman" w:hAnsiTheme="minorHAnsi" w:cs="Arial"/>
                      <w:color w:val="000000" w:themeColor="text1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 xml:space="preserve"> na expressão artística para atingir os ideais racionais da época.</w:t>
                  </w:r>
                </w:p>
                <w:p w:rsidR="00573FD3" w:rsidRPr="001B1C04" w:rsidRDefault="00573FD3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Fonts w:asciiTheme="minorHAnsi" w:eastAsia="Times New Roman" w:hAnsiTheme="minorHAnsi"/>
                      <w:color w:val="000000" w:themeColor="text1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</w:p>
                <w:p w:rsidR="00573FD3" w:rsidRPr="001B1C04" w:rsidRDefault="006870D6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Style w:val="nfaseIntensa1"/>
                      <w:rFonts w:asciiTheme="minorHAnsi" w:hAnsiTheme="minorHAnsi" w:cs="Calibri"/>
                      <w:b/>
                      <w:color w:val="000000" w:themeColor="text1"/>
                      <w:sz w:val="24"/>
                      <w:szCs w:val="24"/>
                    </w:rPr>
                    <w:t>REAPRESENTAÇÃO DOS PLANOS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534B" w:rsidRPr="00416829" w:rsidRDefault="00766085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sz w:val="24"/>
                      <w:szCs w:val="24"/>
                      <w:lang w:val="pt-BR"/>
                    </w:rPr>
                    <w:t xml:space="preserve">JANSON, H. W.  JANSON, A. F. </w:t>
                  </w:r>
                  <w:r w:rsidRPr="00416829">
                    <w:rPr>
                      <w:rFonts w:asciiTheme="minorHAnsi" w:hAnsiTheme="minorHAnsi" w:cs="Arial"/>
                      <w:bCs/>
                      <w:i/>
                      <w:sz w:val="24"/>
                      <w:szCs w:val="24"/>
                      <w:lang w:val="pt-BR"/>
                    </w:rPr>
                    <w:t>Iniciação à História da Arte</w:t>
                  </w:r>
                  <w:r w:rsidRPr="00416829">
                    <w:rPr>
                      <w:rFonts w:asciiTheme="minorHAnsi" w:hAnsiTheme="minorHAnsi" w:cs="Arial"/>
                      <w:bCs/>
                      <w:sz w:val="24"/>
                      <w:szCs w:val="24"/>
                      <w:lang w:val="pt-BR"/>
                    </w:rPr>
                    <w:t>.</w:t>
                  </w:r>
                  <w:r w:rsidRPr="00416829">
                    <w:rPr>
                      <w:rFonts w:asciiTheme="minorHAnsi" w:hAnsiTheme="minorHAnsi" w:cs="Arial"/>
                      <w:b/>
                      <w:bCs/>
                      <w:sz w:val="24"/>
                      <w:szCs w:val="24"/>
                      <w:lang w:val="pt-BR"/>
                    </w:rPr>
                    <w:t xml:space="preserve"> </w:t>
                  </w:r>
                  <w:r w:rsidRPr="00416829">
                    <w:rPr>
                      <w:rFonts w:asciiTheme="minorHAnsi" w:hAnsiTheme="minorHAnsi" w:cs="Arial"/>
                      <w:sz w:val="24"/>
                      <w:szCs w:val="24"/>
                      <w:lang w:val="pt-BR"/>
                    </w:rPr>
                    <w:t xml:space="preserve">3. ed. </w:t>
                  </w:r>
                  <w:r w:rsidRPr="00416829">
                    <w:rPr>
                      <w:rFonts w:asciiTheme="minorHAnsi" w:hAnsiTheme="minorHAnsi" w:cs="Arial"/>
                      <w:sz w:val="24"/>
                      <w:szCs w:val="24"/>
                    </w:rPr>
                    <w:t>São Paulo: Martins Fontes, 2009</w:t>
                  </w:r>
                </w:p>
              </w:tc>
            </w:tr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4E5BA0"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1B1C04" w:rsidRDefault="000D1624" w:rsidP="0050625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00" w:lineRule="atLeast"/>
                    <w:ind w:left="720"/>
                    <w:jc w:val="center"/>
                    <w:rPr>
                      <w:rFonts w:asciiTheme="minorHAnsi" w:eastAsia="Times New Roman" w:hAnsiTheme="minorHAnsi" w:cs="Arial"/>
                      <w:color w:val="000000" w:themeColor="text1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1B1C04">
                    <w:rPr>
                      <w:rFonts w:asciiTheme="minorHAnsi" w:eastAsia="Times New Roman" w:hAnsiTheme="minorHAnsi" w:cs="Arial"/>
                      <w:color w:val="000000" w:themeColor="text1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 xml:space="preserve">As inovações tecnológicas de meados do século XIX: a invenção da fotografia, o desenvolvimento dos </w:t>
                  </w:r>
                  <w:r w:rsidRPr="001B1C04">
                    <w:rPr>
                      <w:rFonts w:asciiTheme="minorHAnsi" w:eastAsia="Times New Roman" w:hAnsiTheme="minorHAnsi" w:cs="Arial"/>
                      <w:color w:val="000000" w:themeColor="text1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lastRenderedPageBreak/>
                    <w:t>métodos de produção de imagens e suas repercussões para a Arte.</w:t>
                  </w:r>
                </w:p>
                <w:p w:rsidR="00B7534B" w:rsidRPr="001B1C04" w:rsidRDefault="000D1624" w:rsidP="00506258">
                  <w:pPr>
                    <w:pStyle w:val="PargrafodaLista"/>
                    <w:framePr w:hSpace="180" w:wrap="around" w:vAnchor="text" w:hAnchor="page" w:x="932" w:y="80"/>
                    <w:snapToGrid w:val="0"/>
                    <w:spacing w:line="200" w:lineRule="atLeast"/>
                    <w:ind w:firstLine="0"/>
                    <w:jc w:val="center"/>
                    <w:rPr>
                      <w:rStyle w:val="nfaseIntensa1"/>
                      <w:rFonts w:asciiTheme="minorHAnsi" w:hAnsiTheme="minorHAnsi"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Fonts w:asciiTheme="minorHAnsi" w:eastAsia="Times New Roman" w:hAnsiTheme="minorHAnsi"/>
                      <w:b w:val="0"/>
                      <w:color w:val="000000" w:themeColor="text1"/>
                      <w:sz w:val="24"/>
                      <w:szCs w:val="24"/>
                    </w:rPr>
                    <w:t>Impressionismo e Pós-Impressionismo</w:t>
                  </w:r>
                  <w:r w:rsidRPr="001B1C04">
                    <w:rPr>
                      <w:rFonts w:asciiTheme="minorHAnsi" w:eastAsia="Times New Roman" w:hAnsiTheme="minorHAnsi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534B" w:rsidRPr="00416829" w:rsidRDefault="00766085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sz w:val="24"/>
                      <w:szCs w:val="24"/>
                      <w:lang w:val="pt-BR"/>
                    </w:rPr>
                    <w:lastRenderedPageBreak/>
                    <w:t xml:space="preserve">JANSON, H. W.  JANSON, A. F. </w:t>
                  </w:r>
                  <w:r w:rsidRPr="00416829">
                    <w:rPr>
                      <w:rFonts w:asciiTheme="minorHAnsi" w:hAnsiTheme="minorHAnsi" w:cs="Arial"/>
                      <w:bCs/>
                      <w:i/>
                      <w:sz w:val="24"/>
                      <w:szCs w:val="24"/>
                      <w:lang w:val="pt-BR"/>
                    </w:rPr>
                    <w:t>Iniciação à História da Arte</w:t>
                  </w:r>
                  <w:r w:rsidRPr="00416829">
                    <w:rPr>
                      <w:rFonts w:asciiTheme="minorHAnsi" w:hAnsiTheme="minorHAnsi" w:cs="Arial"/>
                      <w:bCs/>
                      <w:sz w:val="24"/>
                      <w:szCs w:val="24"/>
                      <w:lang w:val="pt-BR"/>
                    </w:rPr>
                    <w:t>.</w:t>
                  </w:r>
                  <w:r w:rsidRPr="00416829">
                    <w:rPr>
                      <w:rFonts w:asciiTheme="minorHAnsi" w:hAnsiTheme="minorHAnsi" w:cs="Arial"/>
                      <w:b/>
                      <w:bCs/>
                      <w:sz w:val="24"/>
                      <w:szCs w:val="24"/>
                      <w:lang w:val="pt-BR"/>
                    </w:rPr>
                    <w:t xml:space="preserve"> </w:t>
                  </w:r>
                  <w:r w:rsidRPr="00416829">
                    <w:rPr>
                      <w:rFonts w:asciiTheme="minorHAnsi" w:hAnsiTheme="minorHAnsi" w:cs="Arial"/>
                      <w:sz w:val="24"/>
                      <w:szCs w:val="24"/>
                      <w:lang w:val="pt-BR"/>
                    </w:rPr>
                    <w:t xml:space="preserve">3. ed. </w:t>
                  </w:r>
                  <w:r w:rsidRPr="00416829">
                    <w:rPr>
                      <w:rFonts w:asciiTheme="minorHAnsi" w:hAnsiTheme="minorHAnsi" w:cs="Arial"/>
                      <w:sz w:val="24"/>
                      <w:szCs w:val="24"/>
                    </w:rPr>
                    <w:t>São Paulo: Martins Fontes, 2009</w:t>
                  </w:r>
                </w:p>
              </w:tc>
            </w:tr>
            <w:tr w:rsidR="00B7534B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4E5BA0"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B7534B" w:rsidRPr="00416829" w:rsidRDefault="000D1624" w:rsidP="00506258">
                  <w:pPr>
                    <w:pStyle w:val="PargrafodaLista"/>
                    <w:framePr w:hSpace="180" w:wrap="around" w:vAnchor="text" w:hAnchor="page" w:x="932" w:y="80"/>
                    <w:snapToGrid w:val="0"/>
                    <w:spacing w:line="200" w:lineRule="atLeast"/>
                    <w:ind w:firstLine="0"/>
                    <w:jc w:val="center"/>
                    <w:rPr>
                      <w:rStyle w:val="nfaseIntensa1"/>
                      <w:rFonts w:asciiTheme="minorHAnsi" w:hAnsiTheme="minorHAnsi"/>
                      <w:sz w:val="24"/>
                      <w:szCs w:val="24"/>
                    </w:rPr>
                  </w:pPr>
                  <w:r w:rsidRPr="00416829">
                    <w:rPr>
                      <w:rFonts w:asciiTheme="minorHAnsi" w:eastAsia="Times New Roman" w:hAnsiTheme="minorHAnsi"/>
                      <w:b w:val="0"/>
                      <w:color w:val="auto"/>
                      <w:sz w:val="24"/>
                      <w:szCs w:val="24"/>
                    </w:rPr>
                    <w:t>Pós-Impressionismo e sua influência para a Arte Moderna do século XX.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6085" w:rsidRPr="00416829" w:rsidRDefault="00766085" w:rsidP="00766085">
                  <w:pPr>
                    <w:pStyle w:val="Default"/>
                    <w:jc w:val="both"/>
                    <w:rPr>
                      <w:rFonts w:asciiTheme="minorHAnsi" w:hAnsiTheme="minorHAnsi" w:cs="Arial"/>
                      <w:lang w:val="pt-BR"/>
                    </w:rPr>
                  </w:pPr>
                  <w:r w:rsidRPr="00416829">
                    <w:rPr>
                      <w:rFonts w:asciiTheme="minorHAnsi" w:hAnsiTheme="minorHAnsi" w:cs="Arial"/>
                      <w:lang w:val="pt-BR"/>
                    </w:rPr>
                    <w:t xml:space="preserve">DEMPSEY, Amy. </w:t>
                  </w:r>
                  <w:r w:rsidRPr="00416829">
                    <w:rPr>
                      <w:rFonts w:asciiTheme="minorHAnsi" w:hAnsiTheme="minorHAnsi" w:cs="Arial"/>
                      <w:i/>
                      <w:lang w:val="pt-BR"/>
                    </w:rPr>
                    <w:t xml:space="preserve">Estilos, escolas e movimentos: guia enciclopédico da arte moderna. </w:t>
                  </w:r>
                  <w:r w:rsidRPr="00416829">
                    <w:rPr>
                      <w:rFonts w:asciiTheme="minorHAnsi" w:hAnsiTheme="minorHAnsi" w:cs="Arial"/>
                      <w:lang w:val="pt-BR"/>
                    </w:rPr>
                    <w:t xml:space="preserve">São Paulo: Cosac &amp; </w:t>
                  </w:r>
                  <w:proofErr w:type="spellStart"/>
                  <w:r w:rsidRPr="00416829">
                    <w:rPr>
                      <w:rFonts w:asciiTheme="minorHAnsi" w:hAnsiTheme="minorHAnsi" w:cs="Arial"/>
                      <w:lang w:val="pt-BR"/>
                    </w:rPr>
                    <w:t>Naif</w:t>
                  </w:r>
                  <w:proofErr w:type="spellEnd"/>
                  <w:r w:rsidRPr="00416829">
                    <w:rPr>
                      <w:rFonts w:asciiTheme="minorHAnsi" w:hAnsiTheme="minorHAnsi" w:cs="Arial"/>
                      <w:lang w:val="pt-BR"/>
                    </w:rPr>
                    <w:t>, 2010.</w:t>
                  </w:r>
                </w:p>
                <w:p w:rsidR="00B7534B" w:rsidRPr="00416829" w:rsidRDefault="00B7534B" w:rsidP="00B655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0D1624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="Arial"/>
                      <w:bCs/>
                      <w:i/>
                      <w:sz w:val="24"/>
                      <w:szCs w:val="24"/>
                    </w:rPr>
                  </w:pPr>
                </w:p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="Arial"/>
                      <w:bCs/>
                      <w:i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4E5BA0"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0D1624" w:rsidP="0050625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00" w:lineRule="atLeast"/>
                    <w:ind w:left="720"/>
                    <w:jc w:val="center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Atividades. Orientação e diretrizes a respeito do Trabalho Imagético (P2)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1624" w:rsidRPr="00416829" w:rsidRDefault="000A6605" w:rsidP="000D162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sz w:val="24"/>
                      <w:szCs w:val="24"/>
                    </w:rPr>
                    <w:t>Amostra e exemplos de trabalhos realizados por alunos em etapas anteriores e análise dos mesmos.</w:t>
                  </w:r>
                </w:p>
              </w:tc>
            </w:tr>
            <w:tr w:rsidR="000D1624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4E5BA0"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506258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A ruptura na Arte Acadêmica. As vanguardas modernas do século XX: cubismo, futurismo, abstracionismo e a experimentação, como discurso nos registros</w:t>
                  </w:r>
                  <w:r w:rsidR="00416829" w:rsidRPr="00416829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416829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estéticos e formas de comunicação.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6605" w:rsidRPr="00416829" w:rsidRDefault="000A6605" w:rsidP="000A6605">
                  <w:pPr>
                    <w:rPr>
                      <w:rFonts w:asciiTheme="minorHAnsi" w:eastAsia="Calibr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eastAsia="Calibri" w:hAnsiTheme="minorHAnsi" w:cs="Arial"/>
                      <w:sz w:val="24"/>
                      <w:szCs w:val="24"/>
                    </w:rPr>
                    <w:t>HARRISON, Charles. Modernismo. São Paulo: Cosac&amp;Naif, 2001</w:t>
                  </w:r>
                </w:p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D1624" w:rsidRPr="00416829" w:rsidTr="000A6605">
              <w:trPr>
                <w:trHeight w:val="1883"/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4E5BA0"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06258" w:rsidRPr="00416829" w:rsidRDefault="00506258" w:rsidP="0050625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00" w:lineRule="atLeast"/>
                    <w:ind w:left="720"/>
                    <w:jc w:val="center"/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416829"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A referência às vanguardas modernas na desconstrução da figuração na comunicação moderna.</w:t>
                  </w:r>
                </w:p>
                <w:p w:rsidR="000D1624" w:rsidRPr="00416829" w:rsidRDefault="00506258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A influência na publicidade, fotografia, cinema e comunicação gráfica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6605" w:rsidRPr="00416829" w:rsidRDefault="000A6605" w:rsidP="000A6605">
                  <w:pPr>
                    <w:rPr>
                      <w:rFonts w:asciiTheme="minorHAnsi" w:eastAsia="Calibr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eastAsia="Calibri" w:hAnsiTheme="minorHAnsi" w:cs="Arial"/>
                      <w:sz w:val="24"/>
                      <w:szCs w:val="24"/>
                    </w:rPr>
                    <w:t>HARRISON, Charles. Modernismo. São Paulo: Cosac&amp;Naif, 2001</w:t>
                  </w:r>
                </w:p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D1624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4E5BA0"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06258" w:rsidRPr="00416829" w:rsidRDefault="00506258" w:rsidP="0050625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00" w:lineRule="atLeast"/>
                    <w:ind w:left="720"/>
                    <w:jc w:val="center"/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</w:pPr>
                  <w:r w:rsidRPr="00416829">
                    <w:rPr>
                      <w:rFonts w:asciiTheme="minorHAnsi" w:eastAsia="Times New Roman" w:hAnsiTheme="minorHAnsi" w:cs="Arial"/>
                      <w:color w:val="auto"/>
                      <w:sz w:val="24"/>
                      <w:szCs w:val="24"/>
                      <w:bdr w:val="none" w:sz="0" w:space="0" w:color="auto"/>
                      <w:lang w:val="pt-BR" w:eastAsia="pt-BR"/>
                    </w:rPr>
                    <w:t>A repercussão dos movimentos construtivista, suprematista e neoplasticista na comunicação através das artes gráficas e do Design Moderno.</w:t>
                  </w:r>
                </w:p>
                <w:p w:rsidR="000D1624" w:rsidRPr="00416829" w:rsidRDefault="000D1624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6605" w:rsidRPr="00416829" w:rsidRDefault="000A6605" w:rsidP="000A6605">
                  <w:pPr>
                    <w:pStyle w:val="Default"/>
                    <w:jc w:val="both"/>
                    <w:rPr>
                      <w:rFonts w:asciiTheme="minorHAnsi" w:hAnsiTheme="minorHAnsi" w:cs="Arial"/>
                      <w:lang w:val="pt-BR"/>
                    </w:rPr>
                  </w:pPr>
                  <w:r w:rsidRPr="00416829">
                    <w:rPr>
                      <w:rFonts w:asciiTheme="minorHAnsi" w:hAnsiTheme="minorHAnsi" w:cs="Arial"/>
                      <w:lang w:val="pt-BR"/>
                    </w:rPr>
                    <w:t xml:space="preserve">DEMPSEY, Amy. </w:t>
                  </w:r>
                  <w:r w:rsidRPr="00416829">
                    <w:rPr>
                      <w:rFonts w:asciiTheme="minorHAnsi" w:hAnsiTheme="minorHAnsi" w:cs="Arial"/>
                      <w:i/>
                      <w:lang w:val="pt-BR"/>
                    </w:rPr>
                    <w:t xml:space="preserve">Estilos, escolas e movimentos: guia enciclopédico da arte moderna. </w:t>
                  </w:r>
                  <w:r w:rsidRPr="00416829">
                    <w:rPr>
                      <w:rFonts w:asciiTheme="minorHAnsi" w:hAnsiTheme="minorHAnsi" w:cs="Arial"/>
                      <w:lang w:val="pt-BR"/>
                    </w:rPr>
                    <w:t xml:space="preserve">São Paulo: Cosac &amp; </w:t>
                  </w:r>
                  <w:proofErr w:type="spellStart"/>
                  <w:r w:rsidRPr="00416829">
                    <w:rPr>
                      <w:rFonts w:asciiTheme="minorHAnsi" w:hAnsiTheme="minorHAnsi" w:cs="Arial"/>
                      <w:lang w:val="pt-BR"/>
                    </w:rPr>
                    <w:t>Naif</w:t>
                  </w:r>
                  <w:proofErr w:type="spellEnd"/>
                  <w:r w:rsidRPr="00416829">
                    <w:rPr>
                      <w:rFonts w:asciiTheme="minorHAnsi" w:hAnsiTheme="minorHAnsi" w:cs="Arial"/>
                      <w:lang w:val="pt-BR"/>
                    </w:rPr>
                    <w:t>, 2010.</w:t>
                  </w:r>
                </w:p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0D1624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4E5BA0"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506258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Pop arte e sua influência nos meios publicitários e na comunicação de massa.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6605" w:rsidRPr="00416829" w:rsidRDefault="000A6605" w:rsidP="000A6605">
                  <w:pPr>
                    <w:rPr>
                      <w:rFonts w:asciiTheme="minorHAnsi" w:eastAsia="Calibr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eastAsia="Calibri" w:hAnsiTheme="minorHAnsi" w:cs="Arial"/>
                      <w:sz w:val="24"/>
                      <w:szCs w:val="24"/>
                    </w:rPr>
                    <w:t>SPROCCATI, Sandro. Guia de História da Arte. Lisboa, Presença, 1997.</w:t>
                  </w:r>
                </w:p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D1624" w:rsidRPr="00416829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</w:p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1</w:t>
                  </w:r>
                  <w:r w:rsidR="004E5BA0" w:rsidRPr="0041682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416829" w:rsidRDefault="00506258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</w:pPr>
                  <w:r w:rsidRPr="00416829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 xml:space="preserve">Arte Contemporânea e os meios digitais na </w:t>
                  </w:r>
                  <w:r w:rsidRPr="001B1C04"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  <w:t>Pós</w:t>
                  </w:r>
                  <w:r w:rsidR="00423751" w:rsidRPr="001B1C04"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  <w:t>-</w:t>
                  </w:r>
                  <w:r w:rsidRPr="001B1C04"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  <w:t>Modernidade</w:t>
                  </w:r>
                  <w:r w:rsidRPr="00416829">
                    <w:rPr>
                      <w:rStyle w:val="nfaseIntensa1"/>
                      <w:rFonts w:asciiTheme="minorHAnsi" w:hAnsiTheme="minorHAnsi" w:cs="Arial"/>
                      <w:sz w:val="24"/>
                      <w:szCs w:val="24"/>
                    </w:rPr>
                    <w:t>. O que é Arte?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6605" w:rsidRPr="00416829" w:rsidRDefault="000A6605" w:rsidP="000A6605">
                  <w:pPr>
                    <w:rPr>
                      <w:rFonts w:asciiTheme="minorHAnsi" w:eastAsia="Calibri" w:hAnsiTheme="minorHAnsi" w:cs="Arial"/>
                      <w:b/>
                      <w:sz w:val="24"/>
                      <w:szCs w:val="24"/>
                    </w:rPr>
                  </w:pPr>
                  <w:r w:rsidRPr="00416829">
                    <w:rPr>
                      <w:rFonts w:asciiTheme="minorHAnsi" w:eastAsia="Calibri" w:hAnsiTheme="minorHAnsi" w:cs="Arial"/>
                      <w:sz w:val="24"/>
                      <w:szCs w:val="24"/>
                    </w:rPr>
                    <w:t>HEARTNEY, Eleanor. Pós-moderno. São Paulo: Cosac&amp;Naif, 2000</w:t>
                  </w:r>
                </w:p>
                <w:p w:rsidR="000D1624" w:rsidRPr="00416829" w:rsidRDefault="000D1624" w:rsidP="000D162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</w:tc>
            </w:tr>
            <w:tr w:rsidR="001B1C04" w:rsidRPr="001B1C04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1B1C04" w:rsidRDefault="00467B05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  <w:t>19</w:t>
                  </w:r>
                </w:p>
                <w:p w:rsidR="000D1624" w:rsidRPr="001B1C04" w:rsidRDefault="000D1624" w:rsidP="00467B0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16829" w:rsidRPr="001B1C04" w:rsidRDefault="00416829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  <w:lastRenderedPageBreak/>
                    <w:t>AVALIAÇÃO</w:t>
                  </w:r>
                  <w:r w:rsidR="00FE6AFE" w:rsidRPr="001B1C04"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  <w:t xml:space="preserve"> P2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1624" w:rsidRPr="001B1C04" w:rsidRDefault="000D1624" w:rsidP="000D162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trike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1B1C04" w:rsidRPr="001B1C04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1B1C04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0D1624" w:rsidRPr="001B1C04" w:rsidRDefault="004E5BA0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1B1C04" w:rsidRDefault="000D1624" w:rsidP="001B1C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trike/>
                      <w:color w:val="000000" w:themeColor="text1"/>
                      <w:sz w:val="24"/>
                      <w:szCs w:val="24"/>
                    </w:rPr>
                  </w:pPr>
                </w:p>
                <w:p w:rsidR="00416829" w:rsidRPr="001B1C04" w:rsidRDefault="00416829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  <w:t>AVALIAÇÃO</w:t>
                  </w:r>
                  <w:r w:rsidR="00FE6AFE" w:rsidRPr="001B1C04"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  <w:t xml:space="preserve"> P2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1624" w:rsidRPr="001B1C04" w:rsidRDefault="000D1624" w:rsidP="000D162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trike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1B1C04" w:rsidRPr="001B1C04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1B1C04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0D1624" w:rsidRPr="001B1C04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  <w:t>2</w:t>
                  </w:r>
                  <w:r w:rsidR="001C02CF" w:rsidRPr="001B1C04"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16829" w:rsidRPr="001B1C04" w:rsidRDefault="00416829" w:rsidP="001B1C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trike/>
                      <w:color w:val="000000" w:themeColor="text1"/>
                      <w:sz w:val="24"/>
                      <w:szCs w:val="24"/>
                    </w:rPr>
                  </w:pPr>
                </w:p>
                <w:p w:rsidR="00416829" w:rsidRPr="001B1C04" w:rsidRDefault="00416829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strike/>
                      <w:color w:val="000000" w:themeColor="text1"/>
                      <w:sz w:val="24"/>
                      <w:szCs w:val="24"/>
                    </w:rPr>
                  </w:pPr>
                </w:p>
                <w:p w:rsidR="000D1624" w:rsidRPr="001B1C04" w:rsidRDefault="00416829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  <w:t>VISTA DE PROVA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1624" w:rsidRPr="001B1C04" w:rsidRDefault="000D1624" w:rsidP="000D162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trike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1B1C04" w:rsidRPr="001B1C04" w:rsidTr="00B65504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1B1C04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0D1624" w:rsidRPr="001B1C04" w:rsidRDefault="000D1624" w:rsidP="000D1624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  <w:t>2</w:t>
                  </w:r>
                  <w:r w:rsidR="001C02CF" w:rsidRPr="001B1C04">
                    <w:rPr>
                      <w:rFonts w:asciiTheme="minorHAnsi" w:hAnsiTheme="minorHAnsi" w:cs="Arial"/>
                      <w:b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0D1624" w:rsidRPr="001B1C04" w:rsidRDefault="000D1624" w:rsidP="001B1C0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="Arial"/>
                      <w:strike/>
                      <w:color w:val="000000" w:themeColor="text1"/>
                      <w:sz w:val="24"/>
                      <w:szCs w:val="24"/>
                    </w:rPr>
                  </w:pPr>
                </w:p>
                <w:p w:rsidR="00416829" w:rsidRPr="001B1C04" w:rsidRDefault="00416829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strike/>
                      <w:color w:val="000000" w:themeColor="text1"/>
                      <w:sz w:val="24"/>
                      <w:szCs w:val="24"/>
                    </w:rPr>
                  </w:pPr>
                </w:p>
                <w:p w:rsidR="00416829" w:rsidRPr="001B1C04" w:rsidRDefault="00416829" w:rsidP="0050625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</w:pPr>
                  <w:r w:rsidRPr="001B1C04">
                    <w:rPr>
                      <w:rStyle w:val="nfaseIntensa1"/>
                      <w:rFonts w:asciiTheme="minorHAnsi" w:hAnsiTheme="minorHAnsi" w:cs="Arial"/>
                      <w:color w:val="000000" w:themeColor="text1"/>
                      <w:sz w:val="24"/>
                      <w:szCs w:val="24"/>
                    </w:rPr>
                    <w:t>ENCERRAMENTO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1624" w:rsidRPr="001B1C04" w:rsidRDefault="000D1624" w:rsidP="000D1624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="Arial"/>
                      <w:strike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B7534B" w:rsidRPr="00416829" w:rsidRDefault="00B7534B" w:rsidP="00B65504">
            <w:pPr>
              <w:spacing w:line="360" w:lineRule="auto"/>
              <w:jc w:val="both"/>
              <w:rPr>
                <w:rStyle w:val="Nmerodepgina"/>
                <w:rFonts w:asciiTheme="minorHAnsi" w:hAnsiTheme="minorHAnsi" w:cs="Arial"/>
                <w:i/>
                <w:iCs/>
                <w:sz w:val="24"/>
                <w:szCs w:val="24"/>
              </w:rPr>
            </w:pPr>
          </w:p>
        </w:tc>
      </w:tr>
      <w:tr w:rsidR="00B7534B" w:rsidRPr="00416829" w:rsidTr="00B65504">
        <w:trPr>
          <w:trHeight w:val="625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276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:rsidR="00B7534B" w:rsidRPr="00416829" w:rsidRDefault="00B7534B" w:rsidP="00B65504">
            <w:pPr>
              <w:spacing w:line="276" w:lineRule="auto"/>
              <w:jc w:val="both"/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</w:pPr>
          </w:p>
          <w:p w:rsidR="00B7534B" w:rsidRPr="001B1C04" w:rsidRDefault="00B7534B" w:rsidP="00B65504">
            <w:pPr>
              <w:spacing w:line="276" w:lineRule="auto"/>
              <w:jc w:val="both"/>
              <w:rPr>
                <w:rStyle w:val="Nmerodepgina"/>
                <w:rFonts w:asciiTheme="minorHAnsi" w:hAnsiTheme="minorHAnsi"/>
                <w:iCs/>
                <w:color w:val="000000" w:themeColor="text1"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t xml:space="preserve">N1 – </w:t>
            </w:r>
            <w:r w:rsidR="004E5BA0" w:rsidRPr="001B1C04">
              <w:rPr>
                <w:rStyle w:val="Nmerodepgina"/>
                <w:rFonts w:asciiTheme="minorHAnsi" w:hAnsiTheme="minorHAnsi"/>
                <w:iCs/>
                <w:color w:val="000000" w:themeColor="text1"/>
                <w:sz w:val="24"/>
                <w:szCs w:val="24"/>
              </w:rPr>
              <w:t>AVALIAÇÃO INDIVIDUAL</w:t>
            </w:r>
          </w:p>
          <w:p w:rsidR="00B7534B" w:rsidRPr="001B1C04" w:rsidRDefault="00B7534B" w:rsidP="00B65504">
            <w:pPr>
              <w:spacing w:line="276" w:lineRule="auto"/>
              <w:jc w:val="both"/>
              <w:rPr>
                <w:rStyle w:val="Nmerodepgina"/>
                <w:rFonts w:asciiTheme="minorHAnsi" w:hAnsiTheme="minorHAnsi"/>
                <w:i/>
                <w:iCs/>
                <w:color w:val="000000" w:themeColor="text1"/>
                <w:sz w:val="24"/>
                <w:szCs w:val="24"/>
              </w:rPr>
            </w:pPr>
          </w:p>
          <w:p w:rsidR="004E5BA0" w:rsidRPr="001B1C04" w:rsidRDefault="00B7534B" w:rsidP="00B65504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i/>
                <w:iCs/>
                <w:color w:val="000000" w:themeColor="text1"/>
                <w:sz w:val="24"/>
                <w:szCs w:val="24"/>
              </w:rPr>
            </w:pPr>
            <w:r w:rsidRPr="001B1C04">
              <w:rPr>
                <w:rStyle w:val="Nmerodepgina"/>
                <w:rFonts w:asciiTheme="minorHAnsi" w:hAnsiTheme="minorHAnsi"/>
                <w:i/>
                <w:iCs/>
                <w:color w:val="000000" w:themeColor="text1"/>
                <w:sz w:val="24"/>
                <w:szCs w:val="24"/>
              </w:rPr>
              <w:t xml:space="preserve">N2 </w:t>
            </w:r>
            <w:r w:rsidR="00766085" w:rsidRPr="001B1C04">
              <w:rPr>
                <w:rStyle w:val="Nmerodepgina"/>
                <w:rFonts w:asciiTheme="minorHAnsi" w:hAnsiTheme="minorHAnsi"/>
                <w:i/>
                <w:iCs/>
                <w:color w:val="000000" w:themeColor="text1"/>
                <w:sz w:val="24"/>
                <w:szCs w:val="24"/>
              </w:rPr>
              <w:t>–</w:t>
            </w:r>
            <w:r w:rsidR="004E5BA0" w:rsidRPr="001B1C04">
              <w:rPr>
                <w:rStyle w:val="Nmerodepgina"/>
                <w:rFonts w:asciiTheme="minorHAnsi" w:hAnsi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4E5BA0" w:rsidRPr="001B1C04">
              <w:rPr>
                <w:rStyle w:val="Nmerodepgina"/>
                <w:rFonts w:asciiTheme="minorHAnsi" w:hAnsiTheme="minorHAnsi"/>
                <w:color w:val="000000" w:themeColor="text1"/>
                <w:sz w:val="24"/>
                <w:szCs w:val="24"/>
              </w:rPr>
              <w:t>AVALIAÇÃO EM GRUPO</w:t>
            </w:r>
          </w:p>
          <w:p w:rsidR="00B7534B" w:rsidRPr="00416829" w:rsidRDefault="00766085" w:rsidP="001B1C04">
            <w:pPr>
              <w:spacing w:line="360" w:lineRule="auto"/>
              <w:jc w:val="both"/>
              <w:rPr>
                <w:rStyle w:val="Nmerodepgina"/>
                <w:rFonts w:asciiTheme="minorHAnsi" w:hAnsiTheme="minorHAnsi"/>
                <w:iCs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</w:tr>
      <w:tr w:rsidR="00B7534B" w:rsidRPr="00416829" w:rsidTr="00B65504">
        <w:trPr>
          <w:trHeight w:val="625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360" w:lineRule="auto"/>
              <w:jc w:val="both"/>
              <w:rPr>
                <w:rStyle w:val="Nmerodepgina"/>
                <w:rFonts w:asciiTheme="minorHAnsi" w:eastAsia="Calibri" w:hAnsiTheme="minorHAnsi" w:cs="Calibri"/>
                <w:i/>
                <w:iCs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t>Bibliografia Básica:</w:t>
            </w:r>
          </w:p>
          <w:p w:rsidR="00B7534B" w:rsidRPr="00416829" w:rsidRDefault="00B7534B" w:rsidP="00B65504">
            <w:pPr>
              <w:pStyle w:val="Default"/>
              <w:jc w:val="both"/>
              <w:rPr>
                <w:rFonts w:asciiTheme="minorHAnsi" w:hAnsiTheme="minorHAnsi"/>
                <w:lang w:val="pt-BR"/>
              </w:rPr>
            </w:pPr>
            <w:r w:rsidRPr="00416829">
              <w:rPr>
                <w:rFonts w:asciiTheme="minorHAnsi" w:hAnsiTheme="minorHAnsi"/>
                <w:lang w:val="pt-BR"/>
              </w:rPr>
              <w:t xml:space="preserve">DEMPSEY, Amy. </w:t>
            </w:r>
            <w:r w:rsidRPr="00416829">
              <w:rPr>
                <w:rFonts w:asciiTheme="minorHAnsi" w:hAnsiTheme="minorHAnsi"/>
                <w:i/>
                <w:lang w:val="pt-BR"/>
              </w:rPr>
              <w:t xml:space="preserve">Estilos, escolas e movimentos: guia enciclopédico da arte moderna. </w:t>
            </w:r>
            <w:r w:rsidRPr="00416829">
              <w:rPr>
                <w:rFonts w:asciiTheme="minorHAnsi" w:hAnsiTheme="minorHAnsi"/>
                <w:lang w:val="pt-BR"/>
              </w:rPr>
              <w:t xml:space="preserve">São Paulo: Cosac &amp; </w:t>
            </w:r>
            <w:proofErr w:type="spellStart"/>
            <w:r w:rsidRPr="00416829">
              <w:rPr>
                <w:rFonts w:asciiTheme="minorHAnsi" w:hAnsiTheme="minorHAnsi"/>
                <w:lang w:val="pt-BR"/>
              </w:rPr>
              <w:t>Naif</w:t>
            </w:r>
            <w:proofErr w:type="spellEnd"/>
            <w:r w:rsidRPr="00416829">
              <w:rPr>
                <w:rFonts w:asciiTheme="minorHAnsi" w:hAnsiTheme="minorHAnsi"/>
                <w:lang w:val="pt-BR"/>
              </w:rPr>
              <w:t>, 2010.</w:t>
            </w:r>
          </w:p>
          <w:p w:rsidR="00B7534B" w:rsidRPr="00416829" w:rsidRDefault="00B7534B" w:rsidP="00B65504">
            <w:pPr>
              <w:pStyle w:val="Default"/>
              <w:jc w:val="both"/>
              <w:rPr>
                <w:rFonts w:asciiTheme="minorHAnsi" w:hAnsiTheme="minorHAnsi"/>
                <w:lang w:val="pt-BR"/>
              </w:rPr>
            </w:pPr>
            <w:r w:rsidRPr="00416829">
              <w:rPr>
                <w:rFonts w:asciiTheme="minorHAnsi" w:hAnsiTheme="minorHAnsi"/>
                <w:lang w:val="pt-BR"/>
              </w:rPr>
              <w:t xml:space="preserve">GOMBRICH, E. H. </w:t>
            </w:r>
            <w:r w:rsidRPr="00416829">
              <w:rPr>
                <w:rFonts w:asciiTheme="minorHAnsi" w:hAnsiTheme="minorHAnsi"/>
                <w:i/>
                <w:lang w:val="pt-BR"/>
              </w:rPr>
              <w:t>História da Arte</w:t>
            </w:r>
            <w:r w:rsidRPr="00416829">
              <w:rPr>
                <w:rFonts w:asciiTheme="minorHAnsi" w:hAnsiTheme="minorHAnsi"/>
                <w:lang w:val="pt-BR"/>
              </w:rPr>
              <w:t>. Rio de Janeiro: LTC, 1999.</w:t>
            </w:r>
          </w:p>
          <w:p w:rsidR="00B7534B" w:rsidRPr="00416829" w:rsidRDefault="00B7534B" w:rsidP="00B65504">
            <w:pPr>
              <w:pStyle w:val="Default"/>
              <w:jc w:val="both"/>
              <w:rPr>
                <w:rFonts w:asciiTheme="minorHAnsi" w:hAnsiTheme="minorHAnsi"/>
              </w:rPr>
            </w:pPr>
            <w:r w:rsidRPr="00416829">
              <w:rPr>
                <w:rFonts w:asciiTheme="minorHAnsi" w:hAnsiTheme="minorHAnsi"/>
                <w:lang w:val="pt-BR"/>
              </w:rPr>
              <w:t xml:space="preserve">JANSON, H. W.  JANSON, A. F. </w:t>
            </w:r>
            <w:r w:rsidRPr="00416829">
              <w:rPr>
                <w:rFonts w:asciiTheme="minorHAnsi" w:hAnsiTheme="minorHAnsi"/>
                <w:bCs/>
                <w:i/>
                <w:lang w:val="pt-BR"/>
              </w:rPr>
              <w:t>Iniciação à História da Arte</w:t>
            </w:r>
            <w:r w:rsidRPr="00416829">
              <w:rPr>
                <w:rFonts w:asciiTheme="minorHAnsi" w:hAnsiTheme="minorHAnsi"/>
                <w:bCs/>
                <w:lang w:val="pt-BR"/>
              </w:rPr>
              <w:t>.</w:t>
            </w:r>
            <w:r w:rsidRPr="00416829">
              <w:rPr>
                <w:rFonts w:asciiTheme="minorHAnsi" w:hAnsiTheme="minorHAnsi"/>
                <w:b/>
                <w:bCs/>
                <w:lang w:val="pt-BR"/>
              </w:rPr>
              <w:t xml:space="preserve"> </w:t>
            </w:r>
            <w:r w:rsidRPr="00416829">
              <w:rPr>
                <w:rFonts w:asciiTheme="minorHAnsi" w:hAnsiTheme="minorHAnsi"/>
                <w:lang w:val="pt-BR"/>
              </w:rPr>
              <w:t xml:space="preserve">3. ed. </w:t>
            </w:r>
            <w:r w:rsidRPr="00416829">
              <w:rPr>
                <w:rFonts w:asciiTheme="minorHAnsi" w:hAnsiTheme="minorHAnsi"/>
              </w:rPr>
              <w:t>São Paulo: Martins Fontes, 2009.</w:t>
            </w:r>
          </w:p>
        </w:tc>
      </w:tr>
      <w:tr w:rsidR="00B7534B" w:rsidRPr="00416829" w:rsidTr="00B65504">
        <w:trPr>
          <w:trHeight w:val="131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34B" w:rsidRPr="00416829" w:rsidRDefault="00B7534B" w:rsidP="00B65504">
            <w:pPr>
              <w:spacing w:line="360" w:lineRule="auto"/>
              <w:jc w:val="both"/>
              <w:rPr>
                <w:rStyle w:val="Nmerodepgina"/>
                <w:rFonts w:asciiTheme="minorHAnsi" w:eastAsia="Calibri" w:hAnsiTheme="minorHAnsi" w:cs="Calibri"/>
                <w:i/>
                <w:iCs/>
                <w:sz w:val="24"/>
                <w:szCs w:val="24"/>
              </w:rPr>
            </w:pPr>
            <w:r w:rsidRPr="00416829">
              <w:rPr>
                <w:rStyle w:val="Nmerodepgina"/>
                <w:rFonts w:asciiTheme="minorHAnsi" w:hAnsiTheme="minorHAnsi"/>
                <w:i/>
                <w:iCs/>
                <w:sz w:val="24"/>
                <w:szCs w:val="24"/>
              </w:rPr>
              <w:t>Bibliografia Complementar:</w:t>
            </w:r>
          </w:p>
          <w:p w:rsidR="00620184" w:rsidRPr="00416829" w:rsidRDefault="00620184" w:rsidP="00620184">
            <w:pPr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sz w:val="24"/>
                <w:szCs w:val="24"/>
              </w:rPr>
              <w:t xml:space="preserve">ARNOLD, D. </w:t>
            </w:r>
            <w:r w:rsidRPr="00416829">
              <w:rPr>
                <w:rFonts w:asciiTheme="minorHAnsi" w:eastAsia="Calibri" w:hAnsiTheme="minorHAnsi"/>
                <w:i/>
                <w:sz w:val="24"/>
                <w:szCs w:val="24"/>
              </w:rPr>
              <w:t>Introdução à História da Arte</w:t>
            </w:r>
            <w:r w:rsidRPr="00416829">
              <w:rPr>
                <w:rFonts w:asciiTheme="minorHAnsi" w:eastAsia="Calibri" w:hAnsiTheme="minorHAnsi"/>
                <w:sz w:val="24"/>
                <w:szCs w:val="24"/>
              </w:rPr>
              <w:t xml:space="preserve">. Trad. Jaqueline Valpassos. São Paulo, Ática, 2008. </w:t>
            </w:r>
          </w:p>
          <w:p w:rsidR="00620184" w:rsidRPr="00416829" w:rsidRDefault="00620184" w:rsidP="00620184">
            <w:pPr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sz w:val="24"/>
                <w:szCs w:val="24"/>
              </w:rPr>
              <w:t xml:space="preserve">COLI, Jorge. </w:t>
            </w:r>
            <w:r w:rsidRPr="00416829">
              <w:rPr>
                <w:rFonts w:asciiTheme="minorHAnsi" w:eastAsia="Calibri" w:hAnsiTheme="minorHAnsi"/>
                <w:i/>
                <w:sz w:val="24"/>
                <w:szCs w:val="24"/>
              </w:rPr>
              <w:t>O que é Arte</w:t>
            </w:r>
            <w:r w:rsidRPr="00416829">
              <w:rPr>
                <w:rFonts w:asciiTheme="minorHAnsi" w:eastAsia="Calibri" w:hAnsiTheme="minorHAnsi"/>
                <w:sz w:val="24"/>
                <w:szCs w:val="24"/>
              </w:rPr>
              <w:t>. São Paulo. Editora Brasiliense, 1994.</w:t>
            </w:r>
          </w:p>
          <w:p w:rsidR="003B140E" w:rsidRPr="001B1C04" w:rsidRDefault="003B140E" w:rsidP="003B140E">
            <w:pPr>
              <w:jc w:val="both"/>
              <w:rPr>
                <w:rFonts w:asciiTheme="minorHAnsi" w:eastAsia="Times New Roman" w:hAnsiTheme="minorHAnsi"/>
                <w:color w:val="000000" w:themeColor="text1"/>
                <w:sz w:val="24"/>
                <w:szCs w:val="24"/>
                <w:shd w:val="clear" w:color="auto" w:fill="FBFBF3"/>
              </w:rPr>
            </w:pPr>
            <w:r w:rsidRPr="001B1C04">
              <w:rPr>
                <w:rFonts w:asciiTheme="minorHAnsi" w:eastAsia="Times New Roman" w:hAnsiTheme="minorHAnsi"/>
                <w:bCs/>
                <w:color w:val="000000" w:themeColor="text1"/>
                <w:sz w:val="24"/>
                <w:szCs w:val="24"/>
              </w:rPr>
              <w:t xml:space="preserve">DUGNANI, P. </w:t>
            </w:r>
            <w:r w:rsidRPr="001B1C04">
              <w:rPr>
                <w:rFonts w:asciiTheme="minorHAnsi" w:eastAsia="Times New Roman" w:hAnsiTheme="minorHAnsi"/>
                <w:bCs/>
                <w:i/>
                <w:color w:val="000000" w:themeColor="text1"/>
                <w:sz w:val="24"/>
                <w:szCs w:val="24"/>
              </w:rPr>
              <w:t>Globalização e Desglobalização: Outro Dilema da Pós-Modernidade</w:t>
            </w:r>
            <w:r w:rsidRPr="001B1C04">
              <w:rPr>
                <w:rFonts w:asciiTheme="minorHAnsi" w:eastAsia="Times New Roman" w:hAnsiTheme="minorHAnsi"/>
                <w:bCs/>
                <w:color w:val="000000" w:themeColor="text1"/>
                <w:sz w:val="24"/>
                <w:szCs w:val="24"/>
              </w:rPr>
              <w:t>. Revista</w:t>
            </w:r>
            <w:r w:rsidRPr="001B1C04">
              <w:rPr>
                <w:rFonts w:asciiTheme="minorHAnsi" w:eastAsia="Times New Roman" w:hAnsiTheme="minorHAnsi"/>
                <w:b/>
                <w:bCs/>
                <w:color w:val="000000" w:themeColor="text1"/>
                <w:sz w:val="24"/>
                <w:szCs w:val="24"/>
              </w:rPr>
              <w:t xml:space="preserve"> Famecos</w:t>
            </w:r>
            <w:r w:rsidRPr="001B1C04">
              <w:rPr>
                <w:rFonts w:asciiTheme="minorHAnsi" w:eastAsia="Times New Roman" w:hAnsiTheme="minorHAnsi"/>
                <w:bCs/>
                <w:color w:val="000000" w:themeColor="text1"/>
                <w:sz w:val="24"/>
                <w:szCs w:val="24"/>
              </w:rPr>
              <w:t xml:space="preserve">, Porto Alegre, </w:t>
            </w:r>
            <w:hyperlink r:id="rId5" w:tgtFrame="_parent" w:history="1">
              <w:r w:rsidRPr="001B1C04">
                <w:rPr>
                  <w:rFonts w:asciiTheme="minorHAnsi" w:eastAsia="Times New Roman" w:hAnsiTheme="minorHAnsi"/>
                  <w:color w:val="000000" w:themeColor="text1"/>
                  <w:sz w:val="24"/>
                  <w:szCs w:val="24"/>
                  <w:u w:val="single"/>
                </w:rPr>
                <w:t>v. 25, n. 2 (2018)</w:t>
              </w:r>
            </w:hyperlink>
            <w:r w:rsidRPr="001B1C04">
              <w:rPr>
                <w:rFonts w:asciiTheme="minorHAnsi" w:eastAsia="Times New Roman" w:hAnsiTheme="minorHAnsi"/>
                <w:color w:val="000000" w:themeColor="text1"/>
                <w:sz w:val="24"/>
                <w:szCs w:val="24"/>
                <w:shd w:val="clear" w:color="auto" w:fill="FBFBF3"/>
              </w:rPr>
              <w:t xml:space="preserve">, Maio, junho, julho e agosto de 2018. Disponível em </w:t>
            </w:r>
            <w:hyperlink r:id="rId6" w:history="1">
              <w:r w:rsidRPr="001B1C04">
                <w:rPr>
                  <w:rStyle w:val="Hyperlink"/>
                  <w:rFonts w:asciiTheme="minorHAnsi" w:eastAsia="Times New Roman" w:hAnsiTheme="minorHAnsi"/>
                  <w:color w:val="000000" w:themeColor="text1"/>
                  <w:sz w:val="24"/>
                  <w:szCs w:val="24"/>
                  <w:shd w:val="clear" w:color="auto" w:fill="FBFBF3"/>
                </w:rPr>
                <w:t>http://revistaseletronicas.pucrs.br/ojs/index.php/revistafamecos/article/view/27918/0</w:t>
              </w:r>
            </w:hyperlink>
            <w:r w:rsidRPr="001B1C04">
              <w:rPr>
                <w:rFonts w:asciiTheme="minorHAnsi" w:eastAsia="Times New Roman" w:hAnsiTheme="minorHAnsi"/>
                <w:color w:val="000000" w:themeColor="text1"/>
                <w:sz w:val="24"/>
                <w:szCs w:val="24"/>
                <w:shd w:val="clear" w:color="auto" w:fill="FBFBF3"/>
              </w:rPr>
              <w:t xml:space="preserve">. </w:t>
            </w:r>
          </w:p>
          <w:p w:rsidR="00620184" w:rsidRPr="001B1C04" w:rsidRDefault="00620184" w:rsidP="00620184">
            <w:pPr>
              <w:rPr>
                <w:rFonts w:asciiTheme="minorHAnsi" w:eastAsia="Calibri" w:hAnsiTheme="minorHAnsi"/>
                <w:b/>
                <w:color w:val="000000" w:themeColor="text1"/>
                <w:sz w:val="24"/>
                <w:szCs w:val="24"/>
              </w:rPr>
            </w:pPr>
            <w:r w:rsidRPr="001B1C04">
              <w:rPr>
                <w:rFonts w:asciiTheme="minorHAnsi" w:eastAsia="Calibri" w:hAnsiTheme="minorHAnsi"/>
                <w:color w:val="000000" w:themeColor="text1"/>
                <w:sz w:val="24"/>
                <w:szCs w:val="24"/>
              </w:rPr>
              <w:t>RIZOLLI, M</w:t>
            </w:r>
            <w:r w:rsidRPr="001B1C04">
              <w:rPr>
                <w:rFonts w:asciiTheme="minorHAnsi" w:eastAsia="Calibri" w:hAnsiTheme="minorHAnsi"/>
                <w:i/>
                <w:color w:val="000000" w:themeColor="text1"/>
                <w:sz w:val="24"/>
                <w:szCs w:val="24"/>
              </w:rPr>
              <w:t>. Artista, Cultura, Linguagem</w:t>
            </w:r>
            <w:r w:rsidRPr="001B1C04">
              <w:rPr>
                <w:rFonts w:asciiTheme="minorHAnsi" w:eastAsia="Calibri" w:hAnsiTheme="minorHAnsi"/>
                <w:color w:val="000000" w:themeColor="text1"/>
                <w:sz w:val="24"/>
                <w:szCs w:val="24"/>
              </w:rPr>
              <w:t>. 1 reimpressão. Campinas, Akademika, 2010</w:t>
            </w:r>
          </w:p>
          <w:p w:rsidR="00620184" w:rsidRPr="001B1C04" w:rsidRDefault="00620184" w:rsidP="00620184">
            <w:pPr>
              <w:rPr>
                <w:rFonts w:asciiTheme="minorHAnsi" w:eastAsia="Calibri" w:hAnsiTheme="minorHAnsi"/>
                <w:b/>
                <w:color w:val="000000" w:themeColor="text1"/>
                <w:sz w:val="24"/>
                <w:szCs w:val="24"/>
              </w:rPr>
            </w:pPr>
            <w:r w:rsidRPr="001B1C04">
              <w:rPr>
                <w:rFonts w:asciiTheme="minorHAnsi" w:eastAsia="Calibri" w:hAnsiTheme="minorHAnsi"/>
                <w:color w:val="000000" w:themeColor="text1"/>
                <w:sz w:val="24"/>
                <w:szCs w:val="24"/>
              </w:rPr>
              <w:t>SPROCCATI, Sandro. Guia de História da Arte. Lisboa, Presença, 1997.</w:t>
            </w:r>
          </w:p>
          <w:p w:rsidR="00620184" w:rsidRPr="001B1C04" w:rsidRDefault="00620184" w:rsidP="00620184">
            <w:pPr>
              <w:rPr>
                <w:rFonts w:asciiTheme="minorHAnsi" w:eastAsia="Calibri" w:hAnsiTheme="minorHAnsi"/>
                <w:b/>
                <w:color w:val="000000" w:themeColor="text1"/>
                <w:sz w:val="24"/>
                <w:szCs w:val="24"/>
              </w:rPr>
            </w:pPr>
            <w:r w:rsidRPr="001B1C04">
              <w:rPr>
                <w:rFonts w:asciiTheme="minorHAnsi" w:eastAsia="Calibri" w:hAnsiTheme="minorHAnsi"/>
                <w:color w:val="000000" w:themeColor="text1"/>
                <w:sz w:val="24"/>
                <w:szCs w:val="24"/>
              </w:rPr>
              <w:t>HARRISON, Charles. Modernismo. São Paulo: Cosac&amp;Naif, 2001</w:t>
            </w:r>
          </w:p>
          <w:p w:rsidR="00620184" w:rsidRPr="001B1C04" w:rsidRDefault="00620184" w:rsidP="00620184">
            <w:pPr>
              <w:rPr>
                <w:rFonts w:asciiTheme="minorHAnsi" w:eastAsia="Calibri" w:hAnsiTheme="minorHAnsi"/>
                <w:b/>
                <w:color w:val="000000" w:themeColor="text1"/>
                <w:sz w:val="24"/>
                <w:szCs w:val="24"/>
              </w:rPr>
            </w:pPr>
            <w:r w:rsidRPr="001B1C04">
              <w:rPr>
                <w:rFonts w:asciiTheme="minorHAnsi" w:eastAsia="Calibri" w:hAnsiTheme="minorHAnsi"/>
                <w:color w:val="000000" w:themeColor="text1"/>
                <w:sz w:val="24"/>
                <w:szCs w:val="24"/>
              </w:rPr>
              <w:t>HEARTNEY, Eleanor. Pós-moderno. São Paulo: Cosac&amp;Naif, 2000</w:t>
            </w:r>
          </w:p>
          <w:p w:rsidR="00620184" w:rsidRPr="001B1C04" w:rsidRDefault="00620184" w:rsidP="00620184">
            <w:pPr>
              <w:rPr>
                <w:rFonts w:asciiTheme="minorHAnsi" w:eastAsia="Calibri" w:hAnsiTheme="minorHAnsi"/>
                <w:b/>
                <w:color w:val="000000" w:themeColor="text1"/>
                <w:sz w:val="24"/>
                <w:szCs w:val="24"/>
              </w:rPr>
            </w:pPr>
            <w:r w:rsidRPr="001B1C04">
              <w:rPr>
                <w:rFonts w:asciiTheme="minorHAnsi" w:eastAsia="Calibri" w:hAnsiTheme="minorHAnsi"/>
                <w:color w:val="000000" w:themeColor="text1"/>
                <w:sz w:val="24"/>
                <w:szCs w:val="24"/>
              </w:rPr>
              <w:t>MARCONDES, Neide. O (des), velar a arte. São Paulo: Arte e Ciência, 1996</w:t>
            </w:r>
          </w:p>
          <w:p w:rsidR="003B140E" w:rsidRPr="001B1C04" w:rsidRDefault="003B140E" w:rsidP="003B140E">
            <w:pPr>
              <w:jc w:val="both"/>
              <w:rPr>
                <w:rFonts w:asciiTheme="minorHAnsi" w:hAnsiTheme="minorHAnsi" w:cs="Times New Roman"/>
                <w:color w:val="000000" w:themeColor="text1"/>
                <w:sz w:val="24"/>
                <w:szCs w:val="24"/>
              </w:rPr>
            </w:pPr>
            <w:r w:rsidRPr="001B1C04">
              <w:rPr>
                <w:rFonts w:asciiTheme="minorHAnsi" w:hAnsiTheme="minorHAnsi" w:cs="Times New Roman"/>
                <w:color w:val="000000" w:themeColor="text1"/>
                <w:sz w:val="24"/>
                <w:szCs w:val="24"/>
              </w:rPr>
              <w:t xml:space="preserve">MCLUHAN, M. </w:t>
            </w:r>
            <w:r w:rsidRPr="001B1C04">
              <w:rPr>
                <w:rFonts w:asciiTheme="minorHAnsi" w:hAnsiTheme="minorHAnsi" w:cs="Times New Roman"/>
                <w:i/>
                <w:color w:val="000000" w:themeColor="text1"/>
                <w:sz w:val="24"/>
                <w:szCs w:val="24"/>
              </w:rPr>
              <w:t>Os Meios de Comunicação como Extensões do Homem</w:t>
            </w:r>
            <w:r w:rsidRPr="001B1C04">
              <w:rPr>
                <w:rFonts w:asciiTheme="minorHAnsi" w:hAnsiTheme="minorHAnsi" w:cs="Times New Roman"/>
                <w:color w:val="000000" w:themeColor="text1"/>
                <w:sz w:val="24"/>
                <w:szCs w:val="24"/>
              </w:rPr>
              <w:t>. Cultrix: São Paulo, 2016.</w:t>
            </w:r>
          </w:p>
          <w:p w:rsidR="00620184" w:rsidRPr="001B1C04" w:rsidRDefault="00620184" w:rsidP="00620184">
            <w:pPr>
              <w:rPr>
                <w:rFonts w:asciiTheme="minorHAnsi" w:eastAsia="Calibri" w:hAnsiTheme="minorHAnsi"/>
                <w:b/>
                <w:color w:val="000000" w:themeColor="text1"/>
                <w:sz w:val="24"/>
                <w:szCs w:val="24"/>
              </w:rPr>
            </w:pPr>
            <w:r w:rsidRPr="001B1C04">
              <w:rPr>
                <w:rFonts w:asciiTheme="minorHAnsi" w:eastAsia="Calibri" w:hAnsiTheme="minorHAnsi"/>
                <w:color w:val="000000" w:themeColor="text1"/>
                <w:sz w:val="24"/>
                <w:szCs w:val="24"/>
              </w:rPr>
              <w:t>S</w:t>
            </w:r>
            <w:r w:rsidR="003B140E" w:rsidRPr="001B1C04">
              <w:rPr>
                <w:rFonts w:asciiTheme="minorHAnsi" w:eastAsia="Calibri" w:hAnsiTheme="minorHAnsi"/>
                <w:color w:val="000000" w:themeColor="text1"/>
                <w:sz w:val="24"/>
                <w:szCs w:val="24"/>
              </w:rPr>
              <w:t>CHAPIRO</w:t>
            </w:r>
            <w:r w:rsidRPr="001B1C04">
              <w:rPr>
                <w:rFonts w:asciiTheme="minorHAnsi" w:eastAsia="Calibri" w:hAnsiTheme="minorHAnsi"/>
                <w:color w:val="000000" w:themeColor="text1"/>
                <w:sz w:val="24"/>
                <w:szCs w:val="24"/>
              </w:rPr>
              <w:t>, Meyer. A arte Moderna. Séc. XIX e Séc. XX. São Paulo: EDUSP, 1996</w:t>
            </w:r>
          </w:p>
          <w:p w:rsidR="00620184" w:rsidRPr="001B1C04" w:rsidRDefault="00620184" w:rsidP="00620184">
            <w:pPr>
              <w:rPr>
                <w:rFonts w:asciiTheme="minorHAnsi" w:eastAsia="Calibri" w:hAnsiTheme="minorHAnsi"/>
                <w:b/>
                <w:color w:val="000000" w:themeColor="text1"/>
                <w:sz w:val="24"/>
                <w:szCs w:val="24"/>
              </w:rPr>
            </w:pPr>
            <w:r w:rsidRPr="001B1C04">
              <w:rPr>
                <w:rFonts w:asciiTheme="minorHAnsi" w:eastAsia="Calibri" w:hAnsiTheme="minorHAnsi"/>
                <w:color w:val="000000" w:themeColor="text1"/>
                <w:sz w:val="24"/>
                <w:szCs w:val="24"/>
              </w:rPr>
              <w:t xml:space="preserve">STANGOS, N. Conceitos da Arte Moderna. Rio de Janeiro: Zahar, 2001.  </w:t>
            </w:r>
          </w:p>
          <w:p w:rsidR="008F7AFB" w:rsidRPr="00416829" w:rsidRDefault="008F7AFB" w:rsidP="00B65504">
            <w:pPr>
              <w:jc w:val="both"/>
              <w:rPr>
                <w:rFonts w:asciiTheme="minorHAnsi" w:eastAsia="Calibri" w:hAnsiTheme="minorHAnsi"/>
                <w:i/>
                <w:sz w:val="24"/>
                <w:szCs w:val="24"/>
              </w:rPr>
            </w:pPr>
          </w:p>
          <w:p w:rsidR="00620184" w:rsidRPr="00416829" w:rsidRDefault="00620184" w:rsidP="00620184">
            <w:pPr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sz w:val="24"/>
                <w:szCs w:val="24"/>
              </w:rPr>
              <w:t>Internet</w:t>
            </w:r>
          </w:p>
          <w:p w:rsidR="00620184" w:rsidRPr="00416829" w:rsidRDefault="00620184" w:rsidP="00620184">
            <w:pPr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Associação Cultural Videobrasil </w:t>
            </w:r>
            <w:hyperlink r:id="rId7" w:history="1">
              <w:r w:rsidRPr="00416829">
                <w:rPr>
                  <w:rStyle w:val="Hyperlink"/>
                  <w:rFonts w:asciiTheme="minorHAnsi" w:eastAsia="Calibri" w:hAnsiTheme="minorHAnsi"/>
                  <w:sz w:val="24"/>
                  <w:szCs w:val="24"/>
                </w:rPr>
                <w:t>http://www.videobrasil.org.br</w:t>
              </w:r>
            </w:hyperlink>
          </w:p>
          <w:p w:rsidR="00620184" w:rsidRPr="00416829" w:rsidRDefault="00620184" w:rsidP="00620184">
            <w:pPr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sz w:val="24"/>
                <w:szCs w:val="24"/>
              </w:rPr>
              <w:t xml:space="preserve">Bibliotecas da USP </w:t>
            </w:r>
            <w:hyperlink r:id="rId8" w:history="1">
              <w:r w:rsidRPr="00416829">
                <w:rPr>
                  <w:rStyle w:val="Hyperlink"/>
                  <w:rFonts w:asciiTheme="minorHAnsi" w:eastAsia="Calibri" w:hAnsiTheme="minorHAnsi"/>
                  <w:sz w:val="24"/>
                  <w:szCs w:val="24"/>
                </w:rPr>
                <w:t>http://dedalus.usp.br:4500/ALEPH/por/USP/USP/DEDALUS/scan</w:t>
              </w:r>
            </w:hyperlink>
          </w:p>
          <w:p w:rsidR="00620184" w:rsidRPr="00416829" w:rsidRDefault="00620184" w:rsidP="00620184">
            <w:pPr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416829">
              <w:rPr>
                <w:rFonts w:asciiTheme="minorHAnsi" w:eastAsia="Calibri" w:hAnsiTheme="minorHAnsi"/>
                <w:sz w:val="24"/>
                <w:szCs w:val="24"/>
              </w:rPr>
              <w:t xml:space="preserve">Instituto Cultural Itaú </w:t>
            </w:r>
            <w:hyperlink r:id="rId9" w:history="1">
              <w:r w:rsidRPr="00416829">
                <w:rPr>
                  <w:rStyle w:val="Hyperlink"/>
                  <w:rFonts w:asciiTheme="minorHAnsi" w:eastAsia="Calibri" w:hAnsiTheme="minorHAnsi"/>
                  <w:sz w:val="24"/>
                  <w:szCs w:val="24"/>
                </w:rPr>
                <w:t>http://ww</w:t>
              </w:r>
              <w:bookmarkStart w:id="1" w:name="_Hlt12769668"/>
              <w:r w:rsidRPr="00416829">
                <w:rPr>
                  <w:rStyle w:val="Hyperlink"/>
                  <w:rFonts w:asciiTheme="minorHAnsi" w:eastAsia="Calibri" w:hAnsiTheme="minorHAnsi"/>
                  <w:sz w:val="24"/>
                  <w:szCs w:val="24"/>
                </w:rPr>
                <w:t>w</w:t>
              </w:r>
              <w:bookmarkEnd w:id="1"/>
              <w:r w:rsidRPr="00416829">
                <w:rPr>
                  <w:rStyle w:val="Hyperlink"/>
                  <w:rFonts w:asciiTheme="minorHAnsi" w:eastAsia="Calibri" w:hAnsiTheme="minorHAnsi"/>
                  <w:sz w:val="24"/>
                  <w:szCs w:val="24"/>
                </w:rPr>
                <w:t>.ici.org.br/</w:t>
              </w:r>
            </w:hyperlink>
          </w:p>
          <w:p w:rsidR="00620184" w:rsidRPr="00416829" w:rsidRDefault="00AE2D65" w:rsidP="00620184">
            <w:pPr>
              <w:rPr>
                <w:rFonts w:asciiTheme="minorHAnsi" w:eastAsia="Calibri" w:hAnsiTheme="minorHAnsi"/>
                <w:b/>
                <w:sz w:val="24"/>
                <w:szCs w:val="24"/>
              </w:rPr>
            </w:pPr>
            <w:hyperlink r:id="rId10" w:history="1">
              <w:r w:rsidR="00620184" w:rsidRPr="00416829">
                <w:rPr>
                  <w:rStyle w:val="Hyperlink"/>
                  <w:rFonts w:asciiTheme="minorHAnsi" w:eastAsia="Calibri" w:hAnsiTheme="minorHAnsi"/>
                  <w:sz w:val="24"/>
                  <w:szCs w:val="24"/>
                </w:rPr>
                <w:t>www.sabercultural.com.br</w:t>
              </w:r>
            </w:hyperlink>
            <w:r w:rsidR="00620184" w:rsidRPr="00416829">
              <w:rPr>
                <w:rFonts w:asciiTheme="minorHAnsi" w:eastAsia="Calibri" w:hAnsiTheme="minorHAnsi"/>
                <w:sz w:val="24"/>
                <w:szCs w:val="24"/>
              </w:rPr>
              <w:t>.</w:t>
            </w:r>
          </w:p>
          <w:p w:rsidR="00620184" w:rsidRPr="00416829" w:rsidRDefault="00620184" w:rsidP="00620184">
            <w:pPr>
              <w:rPr>
                <w:rFonts w:asciiTheme="minorHAnsi" w:eastAsia="Calibri" w:hAnsiTheme="minorHAnsi"/>
                <w:b/>
                <w:sz w:val="24"/>
                <w:szCs w:val="24"/>
              </w:rPr>
            </w:pPr>
          </w:p>
          <w:p w:rsidR="00620184" w:rsidRPr="00416829" w:rsidRDefault="00620184" w:rsidP="00B6550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B7534B" w:rsidRPr="00416829" w:rsidRDefault="00B7534B" w:rsidP="00B7534B">
      <w:pPr>
        <w:spacing w:line="360" w:lineRule="auto"/>
        <w:jc w:val="both"/>
        <w:rPr>
          <w:rFonts w:asciiTheme="minorHAnsi" w:hAnsiTheme="minorHAnsi" w:cs="Tahoma"/>
          <w:bCs/>
          <w:sz w:val="24"/>
          <w:szCs w:val="24"/>
        </w:rPr>
        <w:sectPr w:rsidR="00B7534B" w:rsidRPr="00416829">
          <w:pgSz w:w="11900" w:h="16840"/>
          <w:pgMar w:top="1959" w:right="1134" w:bottom="1361" w:left="1276" w:header="426" w:footer="794" w:gutter="0"/>
          <w:cols w:space="720"/>
        </w:sectPr>
      </w:pPr>
    </w:p>
    <w:p w:rsidR="001E4E11" w:rsidRPr="00416829" w:rsidRDefault="00AE2D65">
      <w:pPr>
        <w:rPr>
          <w:rFonts w:asciiTheme="minorHAnsi" w:hAnsiTheme="minorHAnsi"/>
          <w:sz w:val="24"/>
          <w:szCs w:val="24"/>
        </w:rPr>
      </w:pPr>
    </w:p>
    <w:sectPr w:rsidR="001E4E11" w:rsidRPr="004168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762D85"/>
    <w:multiLevelType w:val="hybridMultilevel"/>
    <w:tmpl w:val="FBEAD26C"/>
    <w:lvl w:ilvl="0" w:tplc="5A18C3C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8542E"/>
    <w:multiLevelType w:val="hybridMultilevel"/>
    <w:tmpl w:val="DB4ECEEA"/>
    <w:lvl w:ilvl="0" w:tplc="A498D5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34B"/>
    <w:rsid w:val="0009497E"/>
    <w:rsid w:val="000A6605"/>
    <w:rsid w:val="000D1624"/>
    <w:rsid w:val="001B1C04"/>
    <w:rsid w:val="001C02CF"/>
    <w:rsid w:val="00222836"/>
    <w:rsid w:val="003B140E"/>
    <w:rsid w:val="003E2440"/>
    <w:rsid w:val="00416829"/>
    <w:rsid w:val="00423751"/>
    <w:rsid w:val="00467B05"/>
    <w:rsid w:val="004E5BA0"/>
    <w:rsid w:val="00506258"/>
    <w:rsid w:val="00517B13"/>
    <w:rsid w:val="00534FBA"/>
    <w:rsid w:val="00573FD3"/>
    <w:rsid w:val="00577F6F"/>
    <w:rsid w:val="00620184"/>
    <w:rsid w:val="006870D6"/>
    <w:rsid w:val="006A678D"/>
    <w:rsid w:val="00766085"/>
    <w:rsid w:val="007F176D"/>
    <w:rsid w:val="00815563"/>
    <w:rsid w:val="008A3EAD"/>
    <w:rsid w:val="008F7AFB"/>
    <w:rsid w:val="00952D11"/>
    <w:rsid w:val="00A40E1D"/>
    <w:rsid w:val="00AE2D65"/>
    <w:rsid w:val="00B7534B"/>
    <w:rsid w:val="00BB1F3A"/>
    <w:rsid w:val="00C108D7"/>
    <w:rsid w:val="00C14B47"/>
    <w:rsid w:val="00CA36EC"/>
    <w:rsid w:val="00CB1D17"/>
    <w:rsid w:val="00D62F27"/>
    <w:rsid w:val="00DA33DC"/>
    <w:rsid w:val="00DF7E4B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97DB4-4188-46B5-B8C3-14E281DE4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B753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uiPriority w:val="99"/>
    <w:rsid w:val="00B7534B"/>
    <w:rPr>
      <w:lang w:val="pt-PT"/>
    </w:rPr>
  </w:style>
  <w:style w:type="paragraph" w:customStyle="1" w:styleId="Default">
    <w:name w:val="Default"/>
    <w:rsid w:val="00B75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Arial Unicode MS" w:hAnsi="Calibri" w:cs="Calibri"/>
      <w:color w:val="000000"/>
      <w:sz w:val="24"/>
      <w:szCs w:val="24"/>
      <w:bdr w:val="nil"/>
      <w:lang w:val="en-US"/>
    </w:rPr>
  </w:style>
  <w:style w:type="character" w:customStyle="1" w:styleId="nfaseIntensa1">
    <w:name w:val="Ênfase Intensa1"/>
    <w:rsid w:val="00B7534B"/>
  </w:style>
  <w:style w:type="paragraph" w:styleId="PargrafodaLista">
    <w:name w:val="List Paragraph"/>
    <w:basedOn w:val="Normal"/>
    <w:uiPriority w:val="34"/>
    <w:qFormat/>
    <w:rsid w:val="00DF7E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ind w:left="720" w:hanging="10"/>
      <w:contextualSpacing/>
      <w:jc w:val="right"/>
    </w:pPr>
    <w:rPr>
      <w:rFonts w:ascii="Arial" w:eastAsia="Arial" w:hAnsi="Arial" w:cs="Arial"/>
      <w:b/>
      <w:sz w:val="28"/>
      <w:szCs w:val="22"/>
      <w:bdr w:val="none" w:sz="0" w:space="0" w:color="auto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6201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dalus.usp.br:4500/ALEPH/por/USP/USP/DEDALUS/sca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brasil.org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vistaseletronicas.pucrs.br/ojs/index.php/revistafamecos/article/view/27918/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evistaseletronicas.pucrs.br/ojs/index.php/revistafamecos/issue/view/1211" TargetMode="External"/><Relationship Id="rId10" Type="http://schemas.openxmlformats.org/officeDocument/2006/relationships/hyperlink" Target="http://www.sabercultural.com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i.org.br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1393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Mackenzie</Company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Paes de Barros De Cara</dc:creator>
  <cp:keywords/>
  <dc:description/>
  <cp:lastModifiedBy>DANIELA SACUCHI AMERENO</cp:lastModifiedBy>
  <cp:revision>2</cp:revision>
  <dcterms:created xsi:type="dcterms:W3CDTF">2020-02-11T20:33:00Z</dcterms:created>
  <dcterms:modified xsi:type="dcterms:W3CDTF">2020-02-11T20:33:00Z</dcterms:modified>
</cp:coreProperties>
</file>